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97" w:type="dxa"/>
        <w:jc w:val="center"/>
        <w:tblLook w:val="04A0" w:firstRow="1" w:lastRow="0" w:firstColumn="1" w:lastColumn="0" w:noHBand="0" w:noVBand="1"/>
      </w:tblPr>
      <w:tblGrid>
        <w:gridCol w:w="3680"/>
        <w:gridCol w:w="7117"/>
      </w:tblGrid>
      <w:tr w:rsidR="00D41097" w:rsidRPr="00D41097" w:rsidTr="00B43305">
        <w:trPr>
          <w:trHeight w:val="1386"/>
          <w:jc w:val="center"/>
        </w:trPr>
        <w:tc>
          <w:tcPr>
            <w:tcW w:w="3680" w:type="dxa"/>
          </w:tcPr>
          <w:p w:rsidR="00D41097" w:rsidRPr="00D41097" w:rsidRDefault="00D41097" w:rsidP="00D41097">
            <w:pPr>
              <w:spacing w:after="160" w:line="259" w:lineRule="auto"/>
              <w:ind w:right="-108"/>
              <w:jc w:val="center"/>
              <w:rPr>
                <w:rFonts w:ascii="Cambria" w:eastAsia="Calibri" w:hAnsi="Cambria"/>
                <w:b/>
                <w:noProof/>
                <w:sz w:val="20"/>
                <w:szCs w:val="20"/>
              </w:rPr>
            </w:pPr>
            <w:r w:rsidRPr="00D41097">
              <w:rPr>
                <w:rFonts w:ascii="Cambria" w:eastAsia="Calibri" w:hAnsi="Cambria"/>
                <w:b/>
                <w:noProof/>
                <w:sz w:val="20"/>
                <w:szCs w:val="20"/>
              </w:rPr>
              <w:drawing>
                <wp:inline distT="0" distB="0" distL="0" distR="0">
                  <wp:extent cx="561975" cy="638175"/>
                  <wp:effectExtent l="0" t="0" r="9525" b="9525"/>
                  <wp:docPr id="5" name="Εικόνα 5" descr="eve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vep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p w:rsidR="00D41097" w:rsidRPr="00D41097" w:rsidRDefault="00D41097" w:rsidP="00D41097">
            <w:pPr>
              <w:tabs>
                <w:tab w:val="left" w:pos="7320"/>
              </w:tabs>
              <w:ind w:right="-108"/>
              <w:jc w:val="center"/>
              <w:rPr>
                <w:rFonts w:ascii="Cambria" w:eastAsia="Calibri" w:hAnsi="Cambria" w:cs="Arial"/>
                <w:b/>
                <w:color w:val="000000"/>
                <w:sz w:val="20"/>
                <w:szCs w:val="20"/>
                <w:lang w:eastAsia="en-US"/>
              </w:rPr>
            </w:pPr>
            <w:r w:rsidRPr="00D41097">
              <w:rPr>
                <w:rFonts w:ascii="Cambria" w:eastAsia="Calibri" w:hAnsi="Cambria" w:cs="Arial"/>
                <w:b/>
                <w:color w:val="000000"/>
                <w:sz w:val="20"/>
                <w:szCs w:val="20"/>
                <w:lang w:eastAsia="en-US"/>
              </w:rPr>
              <w:t>ΕΜΠΟΡΙΚΟ &amp; ΒΙΟΜΗΧΑΝΙΚΟ</w:t>
            </w:r>
          </w:p>
          <w:p w:rsidR="00D41097" w:rsidRPr="00D41097" w:rsidRDefault="00D41097" w:rsidP="00D41097">
            <w:pPr>
              <w:tabs>
                <w:tab w:val="left" w:pos="7320"/>
              </w:tabs>
              <w:ind w:left="-114" w:right="-108"/>
              <w:jc w:val="center"/>
              <w:rPr>
                <w:rFonts w:ascii="Cambria" w:eastAsia="Calibri" w:hAnsi="Cambria" w:cs="Arial"/>
                <w:b/>
                <w:color w:val="000000"/>
                <w:sz w:val="20"/>
                <w:szCs w:val="20"/>
                <w:lang w:eastAsia="en-US"/>
              </w:rPr>
            </w:pPr>
            <w:r w:rsidRPr="00D41097">
              <w:rPr>
                <w:rFonts w:ascii="Cambria" w:eastAsia="Calibri" w:hAnsi="Cambria" w:cs="Arial"/>
                <w:b/>
                <w:color w:val="000000"/>
                <w:sz w:val="20"/>
                <w:szCs w:val="20"/>
                <w:lang w:eastAsia="en-US"/>
              </w:rPr>
              <w:t>ΕΠΙΜΕΛΗΤΗΡΙΟ ΠΕΙΡΑΙΩΣ</w:t>
            </w:r>
          </w:p>
          <w:p w:rsidR="00D41097" w:rsidRPr="00D41097" w:rsidRDefault="00D41097" w:rsidP="00D41097">
            <w:pPr>
              <w:spacing w:after="160" w:line="259" w:lineRule="auto"/>
              <w:ind w:right="-108"/>
              <w:rPr>
                <w:rFonts w:ascii="Cambria" w:eastAsia="Calibri" w:hAnsi="Cambria"/>
                <w:b/>
                <w:sz w:val="20"/>
                <w:szCs w:val="20"/>
                <w:lang w:eastAsia="en-US"/>
              </w:rPr>
            </w:pPr>
          </w:p>
        </w:tc>
        <w:tc>
          <w:tcPr>
            <w:tcW w:w="7117" w:type="dxa"/>
            <w:vAlign w:val="center"/>
          </w:tcPr>
          <w:p w:rsidR="00D41097" w:rsidRPr="00D41097" w:rsidRDefault="00D41097" w:rsidP="00D41097">
            <w:pPr>
              <w:spacing w:after="160" w:line="360" w:lineRule="auto"/>
              <w:ind w:left="-108" w:right="938"/>
              <w:jc w:val="right"/>
              <w:rPr>
                <w:rFonts w:ascii="Cambria" w:eastAsia="Calibri" w:hAnsi="Cambria" w:cs="Arial"/>
                <w:b/>
                <w:color w:val="000000"/>
                <w:sz w:val="8"/>
                <w:szCs w:val="8"/>
                <w:lang w:eastAsia="en-US"/>
              </w:rPr>
            </w:pPr>
            <w:r w:rsidRPr="00D41097">
              <w:rPr>
                <w:rFonts w:ascii="Calibri" w:eastAsia="Calibri" w:hAnsi="Calibri"/>
                <w:noProof/>
                <w:sz w:val="22"/>
                <w:szCs w:val="22"/>
              </w:rPr>
              <w:drawing>
                <wp:inline distT="0" distB="0" distL="0" distR="0">
                  <wp:extent cx="1876425" cy="8953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t="13106" r="15427" b="8920"/>
                          <a:stretch>
                            <a:fillRect/>
                          </a:stretch>
                        </pic:blipFill>
                        <pic:spPr bwMode="auto">
                          <a:xfrm>
                            <a:off x="0" y="0"/>
                            <a:ext cx="1876425" cy="895350"/>
                          </a:xfrm>
                          <a:prstGeom prst="rect">
                            <a:avLst/>
                          </a:prstGeom>
                          <a:noFill/>
                          <a:ln>
                            <a:noFill/>
                          </a:ln>
                        </pic:spPr>
                      </pic:pic>
                    </a:graphicData>
                  </a:graphic>
                </wp:inline>
              </w:drawing>
            </w:r>
          </w:p>
          <w:p w:rsidR="00D41097" w:rsidRPr="00D41097" w:rsidRDefault="00D41097" w:rsidP="00D41097">
            <w:pPr>
              <w:spacing w:after="160" w:line="360" w:lineRule="auto"/>
              <w:ind w:left="-108" w:right="-108"/>
              <w:jc w:val="right"/>
              <w:rPr>
                <w:rFonts w:ascii="Cambria" w:eastAsia="Calibri" w:hAnsi="Cambria" w:cs="Arial"/>
                <w:color w:val="000000"/>
                <w:sz w:val="22"/>
                <w:szCs w:val="22"/>
                <w:u w:val="single"/>
                <w:lang w:eastAsia="en-US"/>
              </w:rPr>
            </w:pPr>
          </w:p>
        </w:tc>
      </w:tr>
    </w:tbl>
    <w:p w:rsidR="00D41097" w:rsidRPr="00D41097" w:rsidRDefault="00D41097" w:rsidP="00D41097">
      <w:pPr>
        <w:tabs>
          <w:tab w:val="left" w:pos="7320"/>
        </w:tabs>
        <w:spacing w:after="160" w:line="360" w:lineRule="auto"/>
        <w:ind w:left="-567" w:right="-108"/>
        <w:rPr>
          <w:rFonts w:ascii="Cambria" w:eastAsia="Calibri" w:hAnsi="Cambria" w:cs="Arial"/>
          <w:b/>
          <w:color w:val="000000"/>
          <w:sz w:val="20"/>
          <w:szCs w:val="20"/>
          <w:lang w:eastAsia="en-US"/>
        </w:rPr>
      </w:pPr>
    </w:p>
    <w:p w:rsidR="00D41097" w:rsidRPr="00D41097" w:rsidRDefault="00D41097" w:rsidP="00D41097">
      <w:pPr>
        <w:tabs>
          <w:tab w:val="left" w:pos="7320"/>
        </w:tabs>
        <w:spacing w:after="160" w:line="360" w:lineRule="auto"/>
        <w:ind w:left="-567" w:right="-108"/>
        <w:rPr>
          <w:rFonts w:ascii="Cambria" w:eastAsia="Calibri" w:hAnsi="Cambria" w:cs="Arial"/>
          <w:b/>
          <w:color w:val="000000"/>
          <w:sz w:val="20"/>
          <w:szCs w:val="20"/>
          <w:lang w:eastAsia="en-US"/>
        </w:rPr>
      </w:pPr>
    </w:p>
    <w:p w:rsidR="00D41097" w:rsidRPr="00D41097" w:rsidRDefault="00D41097" w:rsidP="00D41097">
      <w:pPr>
        <w:spacing w:after="160" w:line="259" w:lineRule="auto"/>
        <w:jc w:val="center"/>
        <w:rPr>
          <w:rFonts w:ascii="Calibri" w:eastAsia="Calibri" w:hAnsi="Calibri"/>
          <w:b/>
          <w:sz w:val="22"/>
          <w:szCs w:val="22"/>
          <w:lang w:eastAsia="en-US"/>
        </w:rPr>
      </w:pPr>
      <w:r w:rsidRPr="00D41097">
        <w:rPr>
          <w:rFonts w:ascii="Calibri" w:eastAsia="Calibri" w:hAnsi="Calibri"/>
          <w:b/>
          <w:sz w:val="22"/>
          <w:szCs w:val="22"/>
          <w:lang w:eastAsia="en-US"/>
        </w:rPr>
        <w:t>ΚΟΙΝΟ ΔΕΛΤΙΟ ΤΥΠΟΥ Ε.Β.Ε.Π. – Π.Σ.Ε.Π.Ε.</w:t>
      </w:r>
    </w:p>
    <w:p w:rsidR="00D41097" w:rsidRPr="00D41097" w:rsidRDefault="00D41097" w:rsidP="00D41097">
      <w:pPr>
        <w:spacing w:after="160" w:line="259" w:lineRule="auto"/>
        <w:ind w:right="-58"/>
        <w:jc w:val="center"/>
        <w:rPr>
          <w:rFonts w:ascii="Calibri" w:eastAsia="Calibri" w:hAnsi="Calibri"/>
          <w:sz w:val="22"/>
          <w:szCs w:val="22"/>
          <w:lang w:eastAsia="en-US"/>
        </w:rPr>
      </w:pPr>
      <w:r w:rsidRPr="00D41097">
        <w:rPr>
          <w:rFonts w:ascii="Calibri" w:eastAsia="Calibri" w:hAnsi="Calibri"/>
          <w:noProof/>
          <w:sz w:val="22"/>
          <w:szCs w:val="22"/>
        </w:rPr>
        <w:drawing>
          <wp:inline distT="0" distB="0" distL="0" distR="0">
            <wp:extent cx="4781550" cy="3581400"/>
            <wp:effectExtent l="0" t="0" r="0" b="0"/>
            <wp:docPr id="1" name="Εικόνα 1" descr="DSCN115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1156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1550" cy="3581400"/>
                    </a:xfrm>
                    <a:prstGeom prst="rect">
                      <a:avLst/>
                    </a:prstGeom>
                    <a:noFill/>
                    <a:ln>
                      <a:noFill/>
                    </a:ln>
                  </pic:spPr>
                </pic:pic>
              </a:graphicData>
            </a:graphic>
          </wp:inline>
        </w:drawing>
      </w:r>
    </w:p>
    <w:p w:rsidR="00B155D8" w:rsidRDefault="00B155D8" w:rsidP="00704EA7">
      <w:pPr>
        <w:jc w:val="center"/>
        <w:rPr>
          <w:rFonts w:asciiTheme="minorHAnsi" w:hAnsiTheme="minorHAnsi"/>
          <w:b/>
          <w:sz w:val="36"/>
          <w:szCs w:val="36"/>
          <w:u w:val="single"/>
        </w:rPr>
      </w:pPr>
    </w:p>
    <w:p w:rsidR="00D41097" w:rsidRPr="00D41097" w:rsidRDefault="00D41097" w:rsidP="00D41097">
      <w:pPr>
        <w:jc w:val="center"/>
        <w:rPr>
          <w:rFonts w:asciiTheme="minorHAnsi" w:hAnsiTheme="minorHAnsi"/>
          <w:b/>
          <w:u w:val="single"/>
        </w:rPr>
      </w:pPr>
      <w:bookmarkStart w:id="0" w:name="_Hlk480355904"/>
      <w:r w:rsidRPr="00D41097">
        <w:rPr>
          <w:rFonts w:asciiTheme="minorHAnsi" w:hAnsiTheme="minorHAnsi"/>
          <w:b/>
          <w:u w:val="single"/>
        </w:rPr>
        <w:t>«ΤΑ ΕΜΠΟΔΙΑ ΠΟΥ ΔΥΣΧΕΡΑΙΝΟΥΝ ΤΟ ΕΡΓΟ ΤΗΣ ΕΦΟΔΙΑΣΤΙΚΗΣ ΑΛΥΣΙΔΑΣ</w:t>
      </w:r>
    </w:p>
    <w:p w:rsidR="00704EA7" w:rsidRDefault="00D41097" w:rsidP="00D41097">
      <w:pPr>
        <w:jc w:val="center"/>
        <w:rPr>
          <w:rFonts w:asciiTheme="minorHAnsi" w:hAnsiTheme="minorHAnsi"/>
          <w:b/>
          <w:u w:val="single"/>
        </w:rPr>
      </w:pPr>
      <w:r w:rsidRPr="00D41097">
        <w:rPr>
          <w:rFonts w:asciiTheme="minorHAnsi" w:hAnsiTheme="minorHAnsi"/>
          <w:b/>
          <w:u w:val="single"/>
        </w:rPr>
        <w:t>ΑΝΕΔΕΙΞΑΝ ΟΙ ΟΙΚΟΝΟΜΙΚΟΙ ΦΟΡΕΙΣ ΣΕ ΕΚΤΑΚΤΗ ΣΥΣΚΕΨΗ ΤΟΥΣ»</w:t>
      </w:r>
    </w:p>
    <w:p w:rsidR="00D41097" w:rsidRPr="00D41097" w:rsidRDefault="00D41097" w:rsidP="00D41097">
      <w:pPr>
        <w:jc w:val="center"/>
        <w:rPr>
          <w:rFonts w:asciiTheme="minorHAnsi" w:hAnsiTheme="minorHAnsi"/>
        </w:rPr>
      </w:pPr>
    </w:p>
    <w:p w:rsidR="00704EA7" w:rsidRPr="00DB63AF" w:rsidRDefault="00704EA7" w:rsidP="00704EA7">
      <w:pPr>
        <w:jc w:val="both"/>
        <w:rPr>
          <w:sz w:val="28"/>
          <w:szCs w:val="28"/>
        </w:rPr>
      </w:pPr>
      <w:r w:rsidRPr="00DB63AF">
        <w:rPr>
          <w:rFonts w:cs="Arial"/>
          <w:sz w:val="28"/>
          <w:szCs w:val="28"/>
        </w:rPr>
        <w:t xml:space="preserve">Τα </w:t>
      </w:r>
      <w:r w:rsidRPr="00DB63AF">
        <w:rPr>
          <w:rStyle w:val="a4"/>
          <w:rFonts w:cs="Arial"/>
          <w:sz w:val="28"/>
          <w:szCs w:val="28"/>
        </w:rPr>
        <w:t>ανυπέρβλητα προβλήματα</w:t>
      </w:r>
      <w:r w:rsidRPr="00DB63AF">
        <w:rPr>
          <w:rFonts w:cs="Arial"/>
          <w:sz w:val="28"/>
          <w:szCs w:val="28"/>
        </w:rPr>
        <w:t xml:space="preserve"> που έχουν δημιουργηθεί, από νομοθετικές ή κανονιστικές διατάξεις ή από εγκυκλίους του Υπουργείου Οικονομικών, τα οποία απαγορεύουν ή αυξάνουν το κόστος του εφοδιασμού και μειώνουν δραστικά την ανταγωνιστικότητα των ελληνικών εφοδιαστικών επιχειρήσεων, καθιστώντας σχεδόν απαγορευτικό το έργο της εφοδιαστικής αλυσίδας εκτρέποντας έτσι τους εφοδιασμούς σ’ άλλα κράτη – μέλη ή την πραγματοποίηση τους στη χώρα μας από αλλοδαπές εφοδιαστικές εταιρίες , καθώς επίσης και  προτάσεις επίλυσής τους, αναδείχθηκαν, σε έκτακτη σύσκεψη που </w:t>
      </w:r>
      <w:proofErr w:type="spellStart"/>
      <w:r w:rsidRPr="00DB63AF">
        <w:rPr>
          <w:rFonts w:cs="Arial"/>
          <w:sz w:val="28"/>
          <w:szCs w:val="28"/>
        </w:rPr>
        <w:t>συγκλήθηκε</w:t>
      </w:r>
      <w:proofErr w:type="spellEnd"/>
      <w:r w:rsidRPr="00DB63AF">
        <w:rPr>
          <w:rFonts w:cs="Arial"/>
          <w:sz w:val="28"/>
          <w:szCs w:val="28"/>
        </w:rPr>
        <w:t xml:space="preserve"> στο </w:t>
      </w:r>
      <w:hyperlink r:id="rId10" w:tgtFrame="_blank" w:history="1">
        <w:r w:rsidRPr="00DB63AF">
          <w:rPr>
            <w:rStyle w:val="a4"/>
            <w:rFonts w:cs="Arial"/>
            <w:color w:val="4DB2EC"/>
            <w:sz w:val="28"/>
            <w:szCs w:val="28"/>
          </w:rPr>
          <w:t xml:space="preserve">Εμπορικό και </w:t>
        </w:r>
        <w:r w:rsidRPr="00DB63AF">
          <w:rPr>
            <w:rStyle w:val="a4"/>
            <w:rFonts w:cs="Arial"/>
            <w:color w:val="4DB2EC"/>
            <w:sz w:val="28"/>
            <w:szCs w:val="28"/>
          </w:rPr>
          <w:lastRenderedPageBreak/>
          <w:t>Βιομηχανικό Επιμελητήριο Πειραιώς</w:t>
        </w:r>
      </w:hyperlink>
      <w:r w:rsidRPr="00DB63AF">
        <w:rPr>
          <w:rFonts w:cs="Arial"/>
          <w:sz w:val="28"/>
          <w:szCs w:val="28"/>
        </w:rPr>
        <w:t xml:space="preserve"> από τον Β΄ Αντιπρόεδρο του Ε.Β.Ε.Π. και Πρόεδρο του Πανελλήνιου Συλλόγου Εφοδιαστών Πλοίων - </w:t>
      </w:r>
      <w:proofErr w:type="spellStart"/>
      <w:r w:rsidRPr="00DB63AF">
        <w:rPr>
          <w:rFonts w:cs="Arial"/>
          <w:sz w:val="28"/>
          <w:szCs w:val="28"/>
        </w:rPr>
        <w:t>Εξαγωγέων</w:t>
      </w:r>
      <w:proofErr w:type="spellEnd"/>
      <w:r w:rsidRPr="00DB63AF">
        <w:rPr>
          <w:rFonts w:cs="Arial"/>
          <w:sz w:val="28"/>
          <w:szCs w:val="28"/>
        </w:rPr>
        <w:t xml:space="preserve"> (Π.Σ.Ε.Π.Ε.), κ. Νίκο Μαυρίκο, με τη συμμετοχή 15 φορέων </w:t>
      </w:r>
      <w:r w:rsidRPr="00DB63AF">
        <w:rPr>
          <w:sz w:val="28"/>
          <w:szCs w:val="28"/>
        </w:rPr>
        <w:t xml:space="preserve">τη Δευτέρα 10 Απριλίου 2017: </w:t>
      </w:r>
    </w:p>
    <w:p w:rsidR="00704EA7" w:rsidRPr="00C10118" w:rsidRDefault="00704EA7" w:rsidP="00704EA7">
      <w:pPr>
        <w:pStyle w:val="a3"/>
        <w:numPr>
          <w:ilvl w:val="0"/>
          <w:numId w:val="2"/>
        </w:numPr>
        <w:jc w:val="both"/>
      </w:pPr>
      <w:r w:rsidRPr="00C10118">
        <w:rPr>
          <w:b/>
          <w:u w:val="single"/>
        </w:rPr>
        <w:t xml:space="preserve">Ελληνική Συνομοσπονδία Εμπορίου και Επιχειρηματικότητας </w:t>
      </w:r>
      <w:r w:rsidRPr="00C10118">
        <w:rPr>
          <w:b/>
        </w:rPr>
        <w:t xml:space="preserve"> </w:t>
      </w:r>
      <w:r w:rsidRPr="00C10118">
        <w:rPr>
          <w:noProof/>
          <w:lang w:eastAsia="el-GR"/>
        </w:rPr>
        <w:drawing>
          <wp:inline distT="0" distB="0" distL="0" distR="0" wp14:anchorId="36A136B6" wp14:editId="61BCA6BA">
            <wp:extent cx="1171575" cy="343535"/>
            <wp:effectExtent l="0" t="0" r="9525" b="0"/>
            <wp:docPr id="2" name="Εικόνα 2" descr="C:\Users\psepe\AppData\Local\Microsoft\Windows\INetCache\Content.Word\eseelogo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epe\AppData\Local\Microsoft\Windows\INetCache\Content.Word\eseelogo20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1705" cy="367031"/>
                    </a:xfrm>
                    <a:prstGeom prst="rect">
                      <a:avLst/>
                    </a:prstGeom>
                    <a:noFill/>
                    <a:ln>
                      <a:noFill/>
                    </a:ln>
                  </pic:spPr>
                </pic:pic>
              </a:graphicData>
            </a:graphic>
          </wp:inline>
        </w:drawing>
      </w:r>
      <w:r w:rsidRPr="00C10118">
        <w:t xml:space="preserve">  </w:t>
      </w:r>
    </w:p>
    <w:p w:rsidR="00704EA7" w:rsidRPr="00C10118" w:rsidRDefault="00704EA7" w:rsidP="00704EA7">
      <w:pPr>
        <w:ind w:left="360"/>
        <w:jc w:val="both"/>
      </w:pPr>
      <w:r w:rsidRPr="00C10118">
        <w:t xml:space="preserve">  Πρόεδρος κ. Βασίλειος </w:t>
      </w:r>
      <w:proofErr w:type="spellStart"/>
      <w:r w:rsidRPr="00C10118">
        <w:t>Κορκίδης</w:t>
      </w:r>
      <w:proofErr w:type="spellEnd"/>
      <w:r w:rsidRPr="00C10118">
        <w:t xml:space="preserve">. </w:t>
      </w:r>
      <w:r w:rsidRPr="00C10118">
        <w:rPr>
          <w:sz w:val="28"/>
          <w:szCs w:val="28"/>
        </w:rPr>
        <w:t xml:space="preserve">  </w:t>
      </w:r>
    </w:p>
    <w:p w:rsidR="00704EA7" w:rsidRPr="00C10118" w:rsidRDefault="00704EA7" w:rsidP="00704EA7">
      <w:pPr>
        <w:jc w:val="both"/>
      </w:pPr>
    </w:p>
    <w:p w:rsidR="00704EA7" w:rsidRPr="00C10118" w:rsidRDefault="00704EA7" w:rsidP="00704EA7">
      <w:pPr>
        <w:pStyle w:val="a3"/>
        <w:jc w:val="both"/>
      </w:pPr>
    </w:p>
    <w:p w:rsidR="00704EA7" w:rsidRPr="00C10118" w:rsidRDefault="00704EA7" w:rsidP="00704EA7">
      <w:pPr>
        <w:pStyle w:val="a3"/>
        <w:numPr>
          <w:ilvl w:val="0"/>
          <w:numId w:val="2"/>
        </w:numPr>
        <w:jc w:val="both"/>
        <w:rPr>
          <w:sz w:val="24"/>
          <w:szCs w:val="24"/>
        </w:rPr>
      </w:pPr>
      <w:r w:rsidRPr="00C10118">
        <w:rPr>
          <w:b/>
          <w:sz w:val="24"/>
          <w:szCs w:val="24"/>
          <w:u w:val="single"/>
        </w:rPr>
        <w:t>Εμπορικό και Βιομηχανικό Επιμελητήριο Πειραιά</w:t>
      </w:r>
      <w:r w:rsidRPr="00C10118">
        <w:rPr>
          <w:noProof/>
          <w:sz w:val="24"/>
          <w:szCs w:val="24"/>
          <w:lang w:eastAsia="el-GR"/>
        </w:rPr>
        <w:drawing>
          <wp:inline distT="0" distB="0" distL="0" distR="0" wp14:anchorId="1D5519C5" wp14:editId="64CA5921">
            <wp:extent cx="1690370" cy="361950"/>
            <wp:effectExtent l="0" t="0" r="508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7399" cy="363455"/>
                    </a:xfrm>
                    <a:prstGeom prst="rect">
                      <a:avLst/>
                    </a:prstGeom>
                    <a:noFill/>
                    <a:ln>
                      <a:noFill/>
                    </a:ln>
                  </pic:spPr>
                </pic:pic>
              </a:graphicData>
            </a:graphic>
          </wp:inline>
        </w:drawing>
      </w:r>
      <w:r w:rsidRPr="00C10118">
        <w:rPr>
          <w:sz w:val="24"/>
          <w:szCs w:val="24"/>
        </w:rPr>
        <w:t xml:space="preserve">  Πρόεδρος κ. Βασίλειος </w:t>
      </w:r>
      <w:proofErr w:type="spellStart"/>
      <w:r w:rsidRPr="00C10118">
        <w:rPr>
          <w:sz w:val="24"/>
          <w:szCs w:val="24"/>
        </w:rPr>
        <w:t>Κορκίδης</w:t>
      </w:r>
      <w:proofErr w:type="spellEnd"/>
      <w:r w:rsidRPr="00C10118">
        <w:rPr>
          <w:sz w:val="24"/>
          <w:szCs w:val="24"/>
        </w:rPr>
        <w:t xml:space="preserve">.      </w:t>
      </w:r>
    </w:p>
    <w:p w:rsidR="00704EA7" w:rsidRDefault="00704EA7" w:rsidP="00704EA7">
      <w:pPr>
        <w:pStyle w:val="a3"/>
        <w:rPr>
          <w:sz w:val="24"/>
          <w:szCs w:val="24"/>
        </w:rPr>
      </w:pPr>
    </w:p>
    <w:p w:rsidR="00704EA7" w:rsidRDefault="00704EA7" w:rsidP="00704EA7">
      <w:pPr>
        <w:pStyle w:val="a3"/>
        <w:rPr>
          <w:sz w:val="24"/>
          <w:szCs w:val="24"/>
        </w:rPr>
      </w:pPr>
    </w:p>
    <w:p w:rsidR="00704EA7" w:rsidRPr="00C10118" w:rsidRDefault="00704EA7" w:rsidP="00704EA7">
      <w:pPr>
        <w:pStyle w:val="a3"/>
        <w:rPr>
          <w:sz w:val="24"/>
          <w:szCs w:val="24"/>
        </w:rPr>
      </w:pPr>
    </w:p>
    <w:p w:rsidR="00704EA7" w:rsidRPr="00C10118" w:rsidRDefault="00704EA7" w:rsidP="00704EA7">
      <w:pPr>
        <w:pStyle w:val="a3"/>
        <w:jc w:val="both"/>
        <w:rPr>
          <w:sz w:val="24"/>
          <w:szCs w:val="24"/>
        </w:rPr>
      </w:pPr>
    </w:p>
    <w:p w:rsidR="00704EA7" w:rsidRPr="00C10118" w:rsidRDefault="00704EA7" w:rsidP="00704EA7">
      <w:pPr>
        <w:pStyle w:val="a3"/>
        <w:numPr>
          <w:ilvl w:val="0"/>
          <w:numId w:val="2"/>
        </w:numPr>
        <w:jc w:val="both"/>
        <w:rPr>
          <w:sz w:val="24"/>
          <w:szCs w:val="24"/>
        </w:rPr>
      </w:pPr>
      <w:r w:rsidRPr="00C10118">
        <w:rPr>
          <w:b/>
          <w:sz w:val="24"/>
          <w:szCs w:val="24"/>
          <w:u w:val="single"/>
        </w:rPr>
        <w:t>Ναυτικό Επιμελητήριο Ελλάδος</w:t>
      </w:r>
      <w:r w:rsidRPr="00C10118">
        <w:rPr>
          <w:b/>
          <w:sz w:val="24"/>
          <w:szCs w:val="24"/>
        </w:rPr>
        <w:t xml:space="preserve"> </w:t>
      </w:r>
      <w:r w:rsidRPr="00C10118">
        <w:rPr>
          <w:b/>
          <w:noProof/>
          <w:lang w:val="en-US" w:eastAsia="el-GR"/>
        </w:rPr>
        <w:t xml:space="preserve">          </w:t>
      </w:r>
      <w:r w:rsidRPr="00C10118">
        <w:rPr>
          <w:noProof/>
          <w:lang w:eastAsia="el-GR"/>
        </w:rPr>
        <w:drawing>
          <wp:inline distT="0" distB="0" distL="0" distR="0" wp14:anchorId="41CA3A87" wp14:editId="06342A55">
            <wp:extent cx="1285875" cy="447546"/>
            <wp:effectExtent l="0" t="0" r="0" b="0"/>
            <wp:docPr id="3" name="Εικόνα 3" descr="http://nee.gr/image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e.gr/images/to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0878" cy="459729"/>
                    </a:xfrm>
                    <a:prstGeom prst="rect">
                      <a:avLst/>
                    </a:prstGeom>
                    <a:noFill/>
                    <a:ln>
                      <a:noFill/>
                    </a:ln>
                  </pic:spPr>
                </pic:pic>
              </a:graphicData>
            </a:graphic>
          </wp:inline>
        </w:drawing>
      </w:r>
      <w:r w:rsidRPr="00C10118">
        <w:rPr>
          <w:sz w:val="24"/>
          <w:szCs w:val="24"/>
        </w:rPr>
        <w:t xml:space="preserve">  </w:t>
      </w:r>
      <w:r w:rsidRPr="00C10118">
        <w:rPr>
          <w:sz w:val="24"/>
          <w:szCs w:val="24"/>
          <w:lang w:val="en-US"/>
        </w:rPr>
        <w:t xml:space="preserve">  </w:t>
      </w:r>
    </w:p>
    <w:p w:rsidR="00704EA7" w:rsidRPr="00C10118" w:rsidRDefault="00704EA7" w:rsidP="00704EA7">
      <w:pPr>
        <w:pStyle w:val="a3"/>
        <w:jc w:val="both"/>
        <w:rPr>
          <w:sz w:val="24"/>
          <w:szCs w:val="24"/>
        </w:rPr>
      </w:pPr>
    </w:p>
    <w:p w:rsidR="00704EA7" w:rsidRPr="00C10118" w:rsidRDefault="00704EA7" w:rsidP="00704EA7">
      <w:pPr>
        <w:pStyle w:val="a3"/>
        <w:jc w:val="both"/>
        <w:rPr>
          <w:sz w:val="24"/>
          <w:szCs w:val="24"/>
        </w:rPr>
      </w:pPr>
      <w:r w:rsidRPr="00C10118">
        <w:rPr>
          <w:sz w:val="24"/>
          <w:szCs w:val="24"/>
        </w:rPr>
        <w:t xml:space="preserve">κ. Ιωάννης </w:t>
      </w:r>
      <w:proofErr w:type="spellStart"/>
      <w:r w:rsidRPr="00C10118">
        <w:rPr>
          <w:sz w:val="24"/>
          <w:szCs w:val="24"/>
        </w:rPr>
        <w:t>Τριφύλης</w:t>
      </w:r>
      <w:proofErr w:type="spellEnd"/>
      <w:r w:rsidRPr="00C10118">
        <w:rPr>
          <w:sz w:val="24"/>
          <w:szCs w:val="24"/>
        </w:rPr>
        <w:t xml:space="preserve"> μέλος Διοικούσας Επιτροπής</w:t>
      </w:r>
      <w:r w:rsidRPr="00C10118">
        <w:rPr>
          <w:sz w:val="28"/>
          <w:szCs w:val="28"/>
        </w:rPr>
        <w:t xml:space="preserve">  </w:t>
      </w:r>
    </w:p>
    <w:p w:rsidR="00704EA7" w:rsidRPr="00C10118" w:rsidRDefault="00704EA7" w:rsidP="00704EA7">
      <w:pPr>
        <w:pStyle w:val="a3"/>
        <w:jc w:val="both"/>
        <w:rPr>
          <w:sz w:val="28"/>
          <w:szCs w:val="28"/>
        </w:rPr>
      </w:pPr>
    </w:p>
    <w:p w:rsidR="00704EA7" w:rsidRDefault="00704EA7" w:rsidP="00704EA7">
      <w:pPr>
        <w:pStyle w:val="a3"/>
        <w:jc w:val="both"/>
        <w:rPr>
          <w:sz w:val="28"/>
          <w:szCs w:val="28"/>
        </w:rPr>
      </w:pPr>
    </w:p>
    <w:p w:rsidR="00704EA7" w:rsidRDefault="00704EA7" w:rsidP="00704EA7">
      <w:pPr>
        <w:pStyle w:val="a3"/>
        <w:jc w:val="both"/>
        <w:rPr>
          <w:sz w:val="28"/>
          <w:szCs w:val="28"/>
        </w:rPr>
      </w:pPr>
    </w:p>
    <w:p w:rsidR="00704EA7" w:rsidRPr="00C10118" w:rsidRDefault="00704EA7" w:rsidP="00704EA7">
      <w:pPr>
        <w:pStyle w:val="a3"/>
        <w:jc w:val="both"/>
        <w:rPr>
          <w:sz w:val="28"/>
          <w:szCs w:val="28"/>
        </w:rPr>
      </w:pPr>
    </w:p>
    <w:p w:rsidR="00704EA7" w:rsidRPr="00C10118" w:rsidRDefault="00704EA7" w:rsidP="00704EA7">
      <w:pPr>
        <w:pStyle w:val="a3"/>
        <w:numPr>
          <w:ilvl w:val="0"/>
          <w:numId w:val="2"/>
        </w:numPr>
        <w:jc w:val="both"/>
        <w:rPr>
          <w:sz w:val="28"/>
          <w:szCs w:val="28"/>
        </w:rPr>
      </w:pPr>
      <w:r w:rsidRPr="00C10118">
        <w:rPr>
          <w:b/>
          <w:sz w:val="24"/>
          <w:szCs w:val="24"/>
          <w:u w:val="single"/>
        </w:rPr>
        <w:t>Ένωση Ελλήνων Εφοπλιστών</w:t>
      </w:r>
      <w:r w:rsidRPr="00C10118">
        <w:rPr>
          <w:sz w:val="28"/>
          <w:szCs w:val="28"/>
          <w:lang w:val="en-US"/>
        </w:rPr>
        <w:t xml:space="preserve">  </w:t>
      </w:r>
      <w:r w:rsidRPr="00C10118">
        <w:rPr>
          <w:sz w:val="28"/>
          <w:szCs w:val="28"/>
        </w:rPr>
        <w:t xml:space="preserve">    </w:t>
      </w:r>
      <w:r w:rsidRPr="00C10118">
        <w:rPr>
          <w:noProof/>
          <w:lang w:eastAsia="el-GR"/>
        </w:rPr>
        <w:drawing>
          <wp:inline distT="0" distB="0" distL="0" distR="0" wp14:anchorId="1A48B7D4" wp14:editId="72C0F549">
            <wp:extent cx="1228725" cy="514350"/>
            <wp:effectExtent l="0" t="0" r="9525" b="0"/>
            <wp:docPr id="16" name="Εικόνα 16" descr="Αποτέλεσμα εικόνας για ενωση ελληνων εφοπλιστων 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ποτέλεσμα εικόνας για ενωση ελληνων εφοπλιστων ΛΟΓΟΤΥΠΟ"/>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514350"/>
                    </a:xfrm>
                    <a:prstGeom prst="rect">
                      <a:avLst/>
                    </a:prstGeom>
                    <a:noFill/>
                    <a:ln>
                      <a:noFill/>
                    </a:ln>
                  </pic:spPr>
                </pic:pic>
              </a:graphicData>
            </a:graphic>
          </wp:inline>
        </w:drawing>
      </w:r>
    </w:p>
    <w:p w:rsidR="00704EA7" w:rsidRDefault="00704EA7" w:rsidP="00704EA7">
      <w:pPr>
        <w:pStyle w:val="a3"/>
        <w:jc w:val="both"/>
        <w:rPr>
          <w:sz w:val="28"/>
          <w:szCs w:val="28"/>
        </w:rPr>
      </w:pPr>
    </w:p>
    <w:p w:rsidR="00704EA7" w:rsidRDefault="00704EA7" w:rsidP="00704EA7">
      <w:pPr>
        <w:pStyle w:val="a3"/>
        <w:jc w:val="both"/>
        <w:rPr>
          <w:sz w:val="28"/>
          <w:szCs w:val="28"/>
        </w:rPr>
      </w:pPr>
    </w:p>
    <w:p w:rsidR="00704EA7" w:rsidRDefault="00704EA7" w:rsidP="00704EA7">
      <w:pPr>
        <w:pStyle w:val="a3"/>
        <w:jc w:val="both"/>
        <w:rPr>
          <w:sz w:val="28"/>
          <w:szCs w:val="28"/>
        </w:rPr>
      </w:pPr>
    </w:p>
    <w:p w:rsidR="00704EA7" w:rsidRDefault="00704EA7" w:rsidP="00704EA7">
      <w:pPr>
        <w:pStyle w:val="a3"/>
        <w:jc w:val="both"/>
        <w:rPr>
          <w:sz w:val="28"/>
          <w:szCs w:val="28"/>
        </w:rPr>
      </w:pPr>
    </w:p>
    <w:p w:rsidR="00704EA7" w:rsidRPr="00C10118" w:rsidRDefault="00704EA7" w:rsidP="00704EA7">
      <w:pPr>
        <w:pStyle w:val="a3"/>
        <w:jc w:val="both"/>
        <w:rPr>
          <w:sz w:val="28"/>
          <w:szCs w:val="28"/>
        </w:rPr>
      </w:pPr>
    </w:p>
    <w:p w:rsidR="00704EA7" w:rsidRPr="00C10118" w:rsidRDefault="00704EA7" w:rsidP="00704EA7">
      <w:pPr>
        <w:pStyle w:val="a3"/>
        <w:numPr>
          <w:ilvl w:val="0"/>
          <w:numId w:val="2"/>
        </w:numPr>
        <w:rPr>
          <w:sz w:val="24"/>
          <w:szCs w:val="24"/>
        </w:rPr>
      </w:pPr>
      <w:r w:rsidRPr="00C10118">
        <w:rPr>
          <w:b/>
          <w:sz w:val="24"/>
          <w:szCs w:val="24"/>
          <w:u w:val="single"/>
        </w:rPr>
        <w:t>Σύνδεσμος Βιομηχανιών Αττικής-Πειραιώς</w:t>
      </w:r>
      <w:r w:rsidRPr="00C10118">
        <w:rPr>
          <w:sz w:val="24"/>
          <w:szCs w:val="24"/>
          <w:u w:val="single"/>
        </w:rPr>
        <w:t xml:space="preserve"> </w:t>
      </w:r>
      <w:r w:rsidRPr="00C10118">
        <w:rPr>
          <w:noProof/>
          <w:sz w:val="28"/>
          <w:szCs w:val="28"/>
          <w:lang w:eastAsia="el-GR"/>
        </w:rPr>
        <w:drawing>
          <wp:inline distT="0" distB="0" distL="0" distR="0" wp14:anchorId="6F8EF757" wp14:editId="5AB3AE54">
            <wp:extent cx="1057275" cy="54292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r w:rsidRPr="00C10118">
        <w:rPr>
          <w:sz w:val="24"/>
          <w:szCs w:val="24"/>
        </w:rPr>
        <w:t xml:space="preserve"> </w:t>
      </w:r>
    </w:p>
    <w:p w:rsidR="00704EA7" w:rsidRPr="00C10118" w:rsidRDefault="00704EA7" w:rsidP="00704EA7">
      <w:pPr>
        <w:pStyle w:val="a3"/>
        <w:rPr>
          <w:sz w:val="24"/>
          <w:szCs w:val="24"/>
        </w:rPr>
      </w:pPr>
    </w:p>
    <w:p w:rsidR="00704EA7" w:rsidRPr="00C10118" w:rsidRDefault="00704EA7" w:rsidP="00704EA7">
      <w:pPr>
        <w:pStyle w:val="a3"/>
        <w:rPr>
          <w:sz w:val="24"/>
          <w:szCs w:val="24"/>
        </w:rPr>
      </w:pPr>
      <w:r w:rsidRPr="00C10118">
        <w:rPr>
          <w:sz w:val="24"/>
          <w:szCs w:val="24"/>
        </w:rPr>
        <w:t xml:space="preserve">Πρόεδρος κ. Δημήτριος </w:t>
      </w:r>
      <w:proofErr w:type="spellStart"/>
      <w:r w:rsidRPr="00C10118">
        <w:rPr>
          <w:sz w:val="24"/>
          <w:szCs w:val="24"/>
        </w:rPr>
        <w:t>Μαθιός</w:t>
      </w:r>
      <w:proofErr w:type="spellEnd"/>
      <w:r w:rsidRPr="00C10118">
        <w:rPr>
          <w:sz w:val="24"/>
          <w:szCs w:val="24"/>
        </w:rPr>
        <w:t xml:space="preserve">. </w:t>
      </w:r>
    </w:p>
    <w:p w:rsidR="00704EA7" w:rsidRPr="00C10118" w:rsidRDefault="00704EA7" w:rsidP="00704EA7">
      <w:pPr>
        <w:pStyle w:val="a3"/>
        <w:rPr>
          <w:sz w:val="28"/>
          <w:szCs w:val="28"/>
        </w:rPr>
      </w:pPr>
      <w:r w:rsidRPr="00C10118">
        <w:rPr>
          <w:sz w:val="28"/>
          <w:szCs w:val="28"/>
        </w:rPr>
        <w:t xml:space="preserve">                                 </w:t>
      </w:r>
    </w:p>
    <w:p w:rsidR="00704EA7" w:rsidRPr="00C10118" w:rsidRDefault="00704EA7" w:rsidP="00704EA7">
      <w:pPr>
        <w:pStyle w:val="a3"/>
        <w:rPr>
          <w:sz w:val="28"/>
          <w:szCs w:val="28"/>
        </w:rPr>
      </w:pPr>
    </w:p>
    <w:p w:rsidR="00704EA7" w:rsidRPr="00E336DE" w:rsidRDefault="00704EA7" w:rsidP="00704EA7">
      <w:pPr>
        <w:rPr>
          <w:sz w:val="28"/>
          <w:szCs w:val="28"/>
        </w:rPr>
      </w:pPr>
    </w:p>
    <w:p w:rsidR="00704EA7" w:rsidRPr="00C10118" w:rsidRDefault="00704EA7" w:rsidP="00704EA7">
      <w:pPr>
        <w:pStyle w:val="a3"/>
        <w:numPr>
          <w:ilvl w:val="0"/>
          <w:numId w:val="2"/>
        </w:numPr>
        <w:jc w:val="both"/>
      </w:pPr>
      <w:r w:rsidRPr="00C10118">
        <w:rPr>
          <w:b/>
          <w:sz w:val="20"/>
          <w:szCs w:val="20"/>
          <w:u w:val="single"/>
        </w:rPr>
        <w:lastRenderedPageBreak/>
        <w:t>Ομοσπονδία Εμπορικών Συλλόγων Αττικής Όμορων Νομών και Νήσων Αιγαίου</w:t>
      </w:r>
      <w:r w:rsidRPr="00C10118">
        <w:rPr>
          <w:sz w:val="24"/>
          <w:szCs w:val="24"/>
        </w:rPr>
        <w:t xml:space="preserve"> </w:t>
      </w:r>
      <w:r w:rsidRPr="00C10118">
        <w:rPr>
          <w:noProof/>
          <w:sz w:val="28"/>
          <w:szCs w:val="28"/>
          <w:lang w:eastAsia="el-GR"/>
        </w:rPr>
        <w:drawing>
          <wp:inline distT="0" distB="0" distL="0" distR="0" wp14:anchorId="3A33B1BF" wp14:editId="6C36AF12">
            <wp:extent cx="552450" cy="466725"/>
            <wp:effectExtent l="0" t="0" r="0" b="9525"/>
            <wp:docPr id="15" name="Εικόνα 15" descr="C:\Users\k.angelakopoulou\AppData\Local\Microsoft\Windows\Temporary Internet Files\Content.Outlook\FPTBPI57\logo_oesa_a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gelakopoulou\AppData\Local\Microsoft\Windows\Temporary Internet Files\Content.Outlook\FPTBPI57\logo_oesa_a (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 cy="466725"/>
                    </a:xfrm>
                    <a:prstGeom prst="rect">
                      <a:avLst/>
                    </a:prstGeom>
                    <a:noFill/>
                    <a:ln>
                      <a:noFill/>
                    </a:ln>
                  </pic:spPr>
                </pic:pic>
              </a:graphicData>
            </a:graphic>
          </wp:inline>
        </w:drawing>
      </w:r>
    </w:p>
    <w:p w:rsidR="00704EA7" w:rsidRPr="00C10118" w:rsidRDefault="00704EA7" w:rsidP="00704EA7">
      <w:pPr>
        <w:pStyle w:val="a3"/>
        <w:jc w:val="both"/>
        <w:rPr>
          <w:sz w:val="24"/>
          <w:szCs w:val="24"/>
        </w:rPr>
      </w:pPr>
    </w:p>
    <w:p w:rsidR="00704EA7" w:rsidRPr="00C10118" w:rsidRDefault="00704EA7" w:rsidP="00704EA7">
      <w:pPr>
        <w:pStyle w:val="a3"/>
        <w:jc w:val="both"/>
        <w:rPr>
          <w:sz w:val="24"/>
          <w:szCs w:val="24"/>
        </w:rPr>
      </w:pPr>
      <w:r w:rsidRPr="00C10118">
        <w:rPr>
          <w:sz w:val="24"/>
          <w:szCs w:val="24"/>
        </w:rPr>
        <w:t xml:space="preserve"> Πρόεδρος κ. Παύλος </w:t>
      </w:r>
      <w:proofErr w:type="spellStart"/>
      <w:r w:rsidRPr="00C10118">
        <w:rPr>
          <w:sz w:val="24"/>
          <w:szCs w:val="24"/>
        </w:rPr>
        <w:t>Πολιτάκης</w:t>
      </w:r>
      <w:proofErr w:type="spellEnd"/>
      <w:r w:rsidRPr="00C10118">
        <w:rPr>
          <w:sz w:val="24"/>
          <w:szCs w:val="24"/>
        </w:rPr>
        <w:t xml:space="preserve">. </w:t>
      </w:r>
    </w:p>
    <w:p w:rsidR="00704EA7" w:rsidRDefault="00704EA7" w:rsidP="00704EA7">
      <w:pPr>
        <w:pStyle w:val="a3"/>
        <w:jc w:val="both"/>
        <w:rPr>
          <w:sz w:val="28"/>
          <w:szCs w:val="28"/>
        </w:rPr>
      </w:pPr>
      <w:r w:rsidRPr="00C10118">
        <w:rPr>
          <w:sz w:val="28"/>
          <w:szCs w:val="28"/>
        </w:rPr>
        <w:t xml:space="preserve">        </w:t>
      </w:r>
    </w:p>
    <w:p w:rsidR="00704EA7" w:rsidRPr="00C10118" w:rsidRDefault="00704EA7" w:rsidP="00704EA7">
      <w:pPr>
        <w:pStyle w:val="a3"/>
        <w:jc w:val="both"/>
        <w:rPr>
          <w:sz w:val="28"/>
          <w:szCs w:val="28"/>
        </w:rPr>
      </w:pPr>
      <w:r w:rsidRPr="00C10118">
        <w:rPr>
          <w:sz w:val="28"/>
          <w:szCs w:val="28"/>
        </w:rPr>
        <w:t xml:space="preserve">                               </w:t>
      </w:r>
    </w:p>
    <w:p w:rsidR="00704EA7" w:rsidRPr="00EE0A4F" w:rsidRDefault="00704EA7" w:rsidP="00704EA7">
      <w:pPr>
        <w:pStyle w:val="a3"/>
        <w:jc w:val="both"/>
        <w:rPr>
          <w:sz w:val="28"/>
          <w:szCs w:val="28"/>
        </w:rPr>
      </w:pPr>
    </w:p>
    <w:p w:rsidR="00704EA7" w:rsidRPr="00C10118" w:rsidRDefault="00704EA7" w:rsidP="00704EA7">
      <w:pPr>
        <w:pStyle w:val="a3"/>
        <w:numPr>
          <w:ilvl w:val="0"/>
          <w:numId w:val="2"/>
        </w:numPr>
        <w:jc w:val="both"/>
        <w:rPr>
          <w:sz w:val="28"/>
          <w:szCs w:val="28"/>
        </w:rPr>
      </w:pPr>
      <w:r w:rsidRPr="00C10118">
        <w:rPr>
          <w:b/>
          <w:sz w:val="24"/>
          <w:szCs w:val="24"/>
          <w:u w:val="single"/>
        </w:rPr>
        <w:t>Εμπορικός Σύλλογος Πειραιώς</w:t>
      </w:r>
      <w:r w:rsidRPr="00C10118">
        <w:rPr>
          <w:sz w:val="32"/>
          <w:szCs w:val="28"/>
          <w:u w:val="single"/>
        </w:rPr>
        <w:t xml:space="preserve"> </w:t>
      </w:r>
      <w:r w:rsidRPr="00C10118">
        <w:rPr>
          <w:noProof/>
          <w:lang w:eastAsia="el-GR"/>
        </w:rPr>
        <w:drawing>
          <wp:inline distT="0" distB="0" distL="0" distR="0" wp14:anchorId="08E738B5" wp14:editId="29773246">
            <wp:extent cx="933450" cy="561975"/>
            <wp:effectExtent l="0" t="0" r="0" b="9525"/>
            <wp:docPr id="8" name="Εικόνα 8" descr="http://www.espireas.gr/Portals/0/banners/kalesma_simmetox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pireas.gr/Portals/0/banners/kalesma_simmetoxi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561975"/>
                    </a:xfrm>
                    <a:prstGeom prst="rect">
                      <a:avLst/>
                    </a:prstGeom>
                    <a:noFill/>
                    <a:ln>
                      <a:noFill/>
                    </a:ln>
                  </pic:spPr>
                </pic:pic>
              </a:graphicData>
            </a:graphic>
          </wp:inline>
        </w:drawing>
      </w:r>
    </w:p>
    <w:p w:rsidR="00704EA7" w:rsidRPr="00C10118" w:rsidRDefault="00704EA7" w:rsidP="00704EA7">
      <w:pPr>
        <w:ind w:left="360"/>
        <w:jc w:val="both"/>
        <w:rPr>
          <w:sz w:val="28"/>
          <w:szCs w:val="28"/>
        </w:rPr>
      </w:pPr>
      <w:r w:rsidRPr="00C10118">
        <w:t xml:space="preserve"> Πρόεδρος κ. Νικόλαος </w:t>
      </w:r>
      <w:proofErr w:type="spellStart"/>
      <w:r w:rsidRPr="00C10118">
        <w:t>Μανεσιώτης</w:t>
      </w:r>
      <w:proofErr w:type="spellEnd"/>
      <w:r w:rsidRPr="00C10118">
        <w:rPr>
          <w:sz w:val="28"/>
          <w:szCs w:val="28"/>
        </w:rPr>
        <w:t xml:space="preserve">. </w:t>
      </w:r>
    </w:p>
    <w:p w:rsidR="00704EA7" w:rsidRDefault="00704EA7" w:rsidP="00704EA7">
      <w:pPr>
        <w:pStyle w:val="a3"/>
        <w:jc w:val="both"/>
        <w:rPr>
          <w:sz w:val="28"/>
          <w:szCs w:val="28"/>
        </w:rPr>
      </w:pPr>
      <w:r w:rsidRPr="00C10118">
        <w:rPr>
          <w:sz w:val="28"/>
          <w:szCs w:val="28"/>
        </w:rPr>
        <w:t xml:space="preserve">                    </w:t>
      </w:r>
    </w:p>
    <w:p w:rsidR="00704EA7" w:rsidRPr="00C10118" w:rsidRDefault="00704EA7" w:rsidP="00704EA7">
      <w:pPr>
        <w:pStyle w:val="a3"/>
        <w:jc w:val="both"/>
        <w:rPr>
          <w:sz w:val="28"/>
          <w:szCs w:val="28"/>
        </w:rPr>
      </w:pPr>
      <w:r w:rsidRPr="00C10118">
        <w:rPr>
          <w:sz w:val="28"/>
          <w:szCs w:val="28"/>
        </w:rPr>
        <w:t xml:space="preserve">           </w:t>
      </w:r>
    </w:p>
    <w:p w:rsidR="00704EA7" w:rsidRPr="00C10118" w:rsidRDefault="00704EA7" w:rsidP="00704EA7">
      <w:pPr>
        <w:pStyle w:val="a3"/>
        <w:numPr>
          <w:ilvl w:val="0"/>
          <w:numId w:val="2"/>
        </w:numPr>
        <w:jc w:val="both"/>
        <w:rPr>
          <w:sz w:val="24"/>
          <w:szCs w:val="24"/>
        </w:rPr>
      </w:pPr>
      <w:r w:rsidRPr="00C10118">
        <w:rPr>
          <w:b/>
          <w:sz w:val="24"/>
          <w:szCs w:val="24"/>
          <w:u w:val="single"/>
        </w:rPr>
        <w:t xml:space="preserve">Πανελλήνιος Σύνδεσμος </w:t>
      </w:r>
      <w:proofErr w:type="spellStart"/>
      <w:r w:rsidRPr="00C10118">
        <w:rPr>
          <w:b/>
          <w:sz w:val="24"/>
          <w:szCs w:val="24"/>
          <w:u w:val="single"/>
        </w:rPr>
        <w:t>Εξαγωγέων</w:t>
      </w:r>
      <w:proofErr w:type="spellEnd"/>
      <w:r w:rsidRPr="00C10118">
        <w:rPr>
          <w:noProof/>
          <w:lang w:eastAsia="el-GR"/>
        </w:rPr>
        <w:drawing>
          <wp:inline distT="0" distB="0" distL="0" distR="0" wp14:anchorId="5CD07BF3" wp14:editId="452FEEEC">
            <wp:extent cx="1504950" cy="495300"/>
            <wp:effectExtent l="0" t="0" r="0" b="0"/>
            <wp:docPr id="12" name="Εικόνα 12" descr="C:\Users\psepe\AppData\Local\Microsoft\Windows\INetCacheContent.Word\sprites2 (2).png"/>
            <wp:cNvGraphicFramePr/>
            <a:graphic xmlns:a="http://schemas.openxmlformats.org/drawingml/2006/main">
              <a:graphicData uri="http://schemas.openxmlformats.org/drawingml/2006/picture">
                <pic:pic xmlns:pic="http://schemas.openxmlformats.org/drawingml/2006/picture">
                  <pic:nvPicPr>
                    <pic:cNvPr id="12" name="Εικόνα 12" descr="C:\Users\psepe\AppData\Local\Microsoft\Windows\INetCacheContent.Word\sprites2 (2).png"/>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inline>
        </w:drawing>
      </w:r>
      <w:r w:rsidRPr="00C10118">
        <w:rPr>
          <w:sz w:val="28"/>
          <w:szCs w:val="28"/>
        </w:rPr>
        <w:t xml:space="preserve"> </w:t>
      </w:r>
    </w:p>
    <w:p w:rsidR="00704EA7" w:rsidRPr="00C10118" w:rsidRDefault="00704EA7" w:rsidP="00704EA7">
      <w:pPr>
        <w:pStyle w:val="a3"/>
        <w:jc w:val="both"/>
        <w:rPr>
          <w:sz w:val="24"/>
          <w:szCs w:val="24"/>
        </w:rPr>
      </w:pPr>
      <w:r w:rsidRPr="00C10118">
        <w:rPr>
          <w:sz w:val="24"/>
          <w:szCs w:val="24"/>
        </w:rPr>
        <w:t xml:space="preserve">επιστημονικός συνεργάτης κ. Νικόλαος Αρχοντής. </w:t>
      </w:r>
    </w:p>
    <w:p w:rsidR="00704EA7" w:rsidRDefault="00704EA7" w:rsidP="00704EA7">
      <w:pPr>
        <w:pStyle w:val="a3"/>
        <w:jc w:val="both"/>
        <w:rPr>
          <w:sz w:val="24"/>
          <w:szCs w:val="24"/>
        </w:rPr>
      </w:pPr>
      <w:r w:rsidRPr="00C10118">
        <w:rPr>
          <w:sz w:val="24"/>
          <w:szCs w:val="24"/>
        </w:rPr>
        <w:t xml:space="preserve">            </w:t>
      </w:r>
    </w:p>
    <w:p w:rsidR="00704EA7" w:rsidRDefault="00704EA7" w:rsidP="00704EA7">
      <w:pPr>
        <w:pStyle w:val="a3"/>
        <w:jc w:val="both"/>
        <w:rPr>
          <w:sz w:val="24"/>
          <w:szCs w:val="24"/>
        </w:rPr>
      </w:pPr>
    </w:p>
    <w:p w:rsidR="00704EA7" w:rsidRDefault="00704EA7" w:rsidP="00704EA7">
      <w:pPr>
        <w:pStyle w:val="a3"/>
        <w:jc w:val="both"/>
        <w:rPr>
          <w:sz w:val="24"/>
          <w:szCs w:val="24"/>
        </w:rPr>
      </w:pPr>
    </w:p>
    <w:p w:rsidR="00704EA7" w:rsidRDefault="00704EA7" w:rsidP="00704EA7">
      <w:pPr>
        <w:pStyle w:val="a3"/>
        <w:jc w:val="both"/>
        <w:rPr>
          <w:sz w:val="24"/>
          <w:szCs w:val="24"/>
        </w:rPr>
      </w:pPr>
    </w:p>
    <w:p w:rsidR="00704EA7" w:rsidRDefault="00704EA7" w:rsidP="00704EA7">
      <w:pPr>
        <w:pStyle w:val="a3"/>
        <w:jc w:val="both"/>
        <w:rPr>
          <w:sz w:val="24"/>
          <w:szCs w:val="24"/>
        </w:rPr>
      </w:pPr>
    </w:p>
    <w:p w:rsidR="00704EA7" w:rsidRPr="00C10118" w:rsidRDefault="00704EA7" w:rsidP="00704EA7">
      <w:pPr>
        <w:pStyle w:val="a3"/>
        <w:jc w:val="both"/>
        <w:rPr>
          <w:sz w:val="24"/>
          <w:szCs w:val="24"/>
        </w:rPr>
      </w:pPr>
      <w:r w:rsidRPr="00C10118">
        <w:rPr>
          <w:sz w:val="24"/>
          <w:szCs w:val="24"/>
        </w:rPr>
        <w:t xml:space="preserve">                 </w:t>
      </w:r>
    </w:p>
    <w:p w:rsidR="00704EA7" w:rsidRPr="00C10118" w:rsidRDefault="00704EA7" w:rsidP="00704EA7">
      <w:pPr>
        <w:pStyle w:val="a3"/>
        <w:numPr>
          <w:ilvl w:val="0"/>
          <w:numId w:val="2"/>
        </w:numPr>
        <w:jc w:val="both"/>
        <w:rPr>
          <w:sz w:val="28"/>
          <w:szCs w:val="28"/>
        </w:rPr>
      </w:pPr>
      <w:r w:rsidRPr="00C10118">
        <w:rPr>
          <w:b/>
          <w:u w:val="single"/>
        </w:rPr>
        <w:t xml:space="preserve">Ένωση Εφοπλιστών </w:t>
      </w:r>
      <w:proofErr w:type="spellStart"/>
      <w:r w:rsidRPr="00C10118">
        <w:rPr>
          <w:b/>
          <w:u w:val="single"/>
        </w:rPr>
        <w:t>Κρουαζιεροπλοίων</w:t>
      </w:r>
      <w:proofErr w:type="spellEnd"/>
      <w:r w:rsidRPr="00C10118">
        <w:rPr>
          <w:b/>
          <w:u w:val="single"/>
        </w:rPr>
        <w:t xml:space="preserve"> &amp; Φορέων Ναυτιλίας</w:t>
      </w:r>
      <w:r w:rsidRPr="00C10118">
        <w:rPr>
          <w:noProof/>
          <w:lang w:eastAsia="el-GR"/>
        </w:rPr>
        <w:drawing>
          <wp:inline distT="0" distB="0" distL="0" distR="0" wp14:anchorId="5AED9ED0" wp14:editId="68F26B8D">
            <wp:extent cx="1028700" cy="704850"/>
            <wp:effectExtent l="0" t="0" r="0" b="0"/>
            <wp:docPr id="9" name="Εικόνα 9" descr="enosiefoplkroua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osiefoplkrouaz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704850"/>
                    </a:xfrm>
                    <a:prstGeom prst="rect">
                      <a:avLst/>
                    </a:prstGeom>
                    <a:noFill/>
                    <a:ln>
                      <a:noFill/>
                    </a:ln>
                  </pic:spPr>
                </pic:pic>
              </a:graphicData>
            </a:graphic>
          </wp:inline>
        </w:drawing>
      </w:r>
      <w:r w:rsidRPr="00C10118">
        <w:rPr>
          <w:sz w:val="28"/>
          <w:szCs w:val="28"/>
        </w:rPr>
        <w:t xml:space="preserve"> </w:t>
      </w:r>
    </w:p>
    <w:p w:rsidR="00704EA7" w:rsidRPr="00C10118" w:rsidRDefault="00704EA7" w:rsidP="00704EA7">
      <w:pPr>
        <w:pStyle w:val="a3"/>
        <w:jc w:val="both"/>
        <w:rPr>
          <w:sz w:val="24"/>
          <w:szCs w:val="24"/>
        </w:rPr>
      </w:pPr>
    </w:p>
    <w:p w:rsidR="00704EA7" w:rsidRPr="00C10118" w:rsidRDefault="00704EA7" w:rsidP="00704EA7">
      <w:pPr>
        <w:pStyle w:val="a3"/>
        <w:jc w:val="both"/>
        <w:rPr>
          <w:sz w:val="24"/>
          <w:szCs w:val="24"/>
        </w:rPr>
      </w:pPr>
      <w:r w:rsidRPr="00C10118">
        <w:rPr>
          <w:sz w:val="24"/>
          <w:szCs w:val="24"/>
        </w:rPr>
        <w:t xml:space="preserve">Πρόεδρος κ. Θεόδωρος Κόντες . </w:t>
      </w:r>
    </w:p>
    <w:p w:rsidR="00704EA7" w:rsidRPr="00C10118" w:rsidRDefault="00704EA7" w:rsidP="00704EA7">
      <w:pPr>
        <w:pStyle w:val="a3"/>
        <w:jc w:val="both"/>
        <w:rPr>
          <w:sz w:val="28"/>
          <w:szCs w:val="28"/>
        </w:rPr>
      </w:pPr>
      <w:r w:rsidRPr="00C10118">
        <w:rPr>
          <w:sz w:val="28"/>
          <w:szCs w:val="28"/>
        </w:rPr>
        <w:t xml:space="preserve">                      </w:t>
      </w:r>
    </w:p>
    <w:p w:rsidR="00704EA7" w:rsidRPr="00C10118" w:rsidRDefault="00704EA7" w:rsidP="00704EA7">
      <w:pPr>
        <w:pStyle w:val="a3"/>
        <w:numPr>
          <w:ilvl w:val="0"/>
          <w:numId w:val="2"/>
        </w:numPr>
        <w:jc w:val="both"/>
        <w:rPr>
          <w:sz w:val="28"/>
          <w:szCs w:val="28"/>
        </w:rPr>
      </w:pPr>
      <w:r w:rsidRPr="00C10118">
        <w:rPr>
          <w:b/>
          <w:sz w:val="24"/>
          <w:szCs w:val="24"/>
          <w:u w:val="single"/>
        </w:rPr>
        <w:t>Ομοσπονδία Εκτελωνιστών της Ελλάδας</w:t>
      </w:r>
      <w:r w:rsidRPr="00C10118">
        <w:rPr>
          <w:sz w:val="28"/>
          <w:szCs w:val="28"/>
        </w:rPr>
        <w:t xml:space="preserve"> </w:t>
      </w:r>
      <w:r w:rsidRPr="00C10118">
        <w:rPr>
          <w:noProof/>
          <w:lang w:eastAsia="el-GR"/>
        </w:rPr>
        <w:drawing>
          <wp:inline distT="0" distB="0" distL="0" distR="0" wp14:anchorId="3714DFD5" wp14:editId="36DBBF87">
            <wp:extent cx="1524000" cy="590550"/>
            <wp:effectExtent l="0" t="0" r="0" b="0"/>
            <wp:docPr id="11" name="Εικόνα 11" descr="C:\Users\psepe\AppData\Local\Microsoft\Windows\INetCache\Content.Word\OETE-744x102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sepe\AppData\Local\Microsoft\Windows\INetCache\Content.Word\OETE-744x1024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a:ln>
                      <a:noFill/>
                    </a:ln>
                  </pic:spPr>
                </pic:pic>
              </a:graphicData>
            </a:graphic>
          </wp:inline>
        </w:drawing>
      </w:r>
    </w:p>
    <w:p w:rsidR="00704EA7" w:rsidRPr="00C10118" w:rsidRDefault="00704EA7" w:rsidP="00704EA7">
      <w:pPr>
        <w:ind w:left="360"/>
        <w:jc w:val="both"/>
      </w:pPr>
      <w:r w:rsidRPr="00C10118">
        <w:rPr>
          <w:sz w:val="28"/>
          <w:szCs w:val="28"/>
        </w:rPr>
        <w:t xml:space="preserve"> </w:t>
      </w:r>
      <w:r w:rsidRPr="00C10118">
        <w:t xml:space="preserve">Πρόεδρος κ. Γεώργιος Ζωγράφος. </w:t>
      </w:r>
    </w:p>
    <w:p w:rsidR="00704EA7" w:rsidRPr="00C10118" w:rsidRDefault="00704EA7" w:rsidP="00704EA7">
      <w:pPr>
        <w:pStyle w:val="a3"/>
        <w:jc w:val="both"/>
        <w:rPr>
          <w:sz w:val="28"/>
          <w:szCs w:val="28"/>
        </w:rPr>
      </w:pPr>
      <w:r w:rsidRPr="00C10118">
        <w:rPr>
          <w:sz w:val="28"/>
          <w:szCs w:val="28"/>
        </w:rPr>
        <w:t xml:space="preserve">                      </w:t>
      </w:r>
    </w:p>
    <w:p w:rsidR="00704EA7" w:rsidRPr="00C10118" w:rsidRDefault="00704EA7" w:rsidP="00704EA7">
      <w:pPr>
        <w:pStyle w:val="a3"/>
        <w:numPr>
          <w:ilvl w:val="0"/>
          <w:numId w:val="2"/>
        </w:numPr>
        <w:jc w:val="both"/>
      </w:pPr>
      <w:r w:rsidRPr="00C10118">
        <w:rPr>
          <w:b/>
          <w:sz w:val="20"/>
          <w:szCs w:val="20"/>
          <w:u w:val="single"/>
        </w:rPr>
        <w:t>Σύλλογος </w:t>
      </w:r>
      <w:r w:rsidRPr="00C10118">
        <w:rPr>
          <w:b/>
          <w:bCs/>
          <w:sz w:val="20"/>
          <w:szCs w:val="20"/>
          <w:u w:val="single"/>
        </w:rPr>
        <w:t>Εκτελωνιστών</w:t>
      </w:r>
      <w:r w:rsidRPr="00C10118">
        <w:rPr>
          <w:b/>
          <w:sz w:val="20"/>
          <w:szCs w:val="20"/>
          <w:u w:val="single"/>
        </w:rPr>
        <w:t> - Τελωνειακών Αντιπροσώπων Πειραιώς – Αθηνών</w:t>
      </w:r>
      <w:r w:rsidRPr="00C10118">
        <w:rPr>
          <w:noProof/>
          <w:lang w:eastAsia="el-GR"/>
        </w:rPr>
        <w:drawing>
          <wp:inline distT="0" distB="0" distL="0" distR="0" wp14:anchorId="274F6D05" wp14:editId="2D161D87">
            <wp:extent cx="657225" cy="390525"/>
            <wp:effectExtent l="0" t="0" r="9525" b="9525"/>
            <wp:docPr id="13" name="Εικόνα 13" descr="Αποτέλεσμα εικόνας για Σύλλογος Εκτελωνιστών - Τελωνειακών Αντιπροσώπων Πειραιώς –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Σύλλογος Εκτελωνιστών - Τελωνειακών Αντιπροσώπων Πειραιώς – Αθηνών"/>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p>
    <w:p w:rsidR="00704EA7" w:rsidRPr="00C10118" w:rsidRDefault="00704EA7" w:rsidP="00704EA7">
      <w:pPr>
        <w:ind w:left="360"/>
        <w:jc w:val="both"/>
      </w:pPr>
      <w:r w:rsidRPr="00C10118">
        <w:t xml:space="preserve"> Πρόεδρος κ.  Ανδρέας </w:t>
      </w:r>
      <w:proofErr w:type="spellStart"/>
      <w:r w:rsidRPr="00C10118">
        <w:t>Βροντάκης</w:t>
      </w:r>
      <w:proofErr w:type="spellEnd"/>
      <w:r w:rsidRPr="00C10118">
        <w:t>.</w:t>
      </w:r>
    </w:p>
    <w:p w:rsidR="00704EA7" w:rsidRDefault="00704EA7" w:rsidP="00704EA7">
      <w:pPr>
        <w:pStyle w:val="a3"/>
        <w:jc w:val="both"/>
        <w:rPr>
          <w:sz w:val="28"/>
          <w:szCs w:val="28"/>
          <w:lang w:val="en-US"/>
        </w:rPr>
      </w:pPr>
      <w:r w:rsidRPr="00C10118">
        <w:rPr>
          <w:sz w:val="28"/>
          <w:szCs w:val="28"/>
        </w:rPr>
        <w:t xml:space="preserve">           </w:t>
      </w:r>
    </w:p>
    <w:p w:rsidR="00704EA7" w:rsidRPr="00C10118" w:rsidRDefault="00704EA7" w:rsidP="00704EA7">
      <w:pPr>
        <w:pStyle w:val="a3"/>
        <w:jc w:val="both"/>
        <w:rPr>
          <w:sz w:val="28"/>
          <w:szCs w:val="28"/>
        </w:rPr>
      </w:pPr>
      <w:r w:rsidRPr="00C10118">
        <w:rPr>
          <w:sz w:val="28"/>
          <w:szCs w:val="28"/>
        </w:rPr>
        <w:t xml:space="preserve">                  </w:t>
      </w:r>
    </w:p>
    <w:p w:rsidR="00704EA7" w:rsidRPr="00C10118" w:rsidRDefault="00704EA7" w:rsidP="00704EA7">
      <w:pPr>
        <w:pStyle w:val="a3"/>
        <w:jc w:val="both"/>
        <w:rPr>
          <w:sz w:val="28"/>
          <w:szCs w:val="28"/>
        </w:rPr>
      </w:pPr>
    </w:p>
    <w:p w:rsidR="00704EA7" w:rsidRPr="00C10118" w:rsidRDefault="00704EA7" w:rsidP="00704EA7">
      <w:pPr>
        <w:pStyle w:val="a3"/>
        <w:numPr>
          <w:ilvl w:val="0"/>
          <w:numId w:val="2"/>
        </w:numPr>
        <w:jc w:val="both"/>
        <w:rPr>
          <w:b/>
          <w:sz w:val="28"/>
          <w:szCs w:val="28"/>
          <w:u w:val="single"/>
        </w:rPr>
      </w:pPr>
      <w:r w:rsidRPr="00C10118">
        <w:rPr>
          <w:rFonts w:ascii="Times New Roman" w:hAnsi="Times New Roman"/>
          <w:b/>
          <w:color w:val="000000" w:themeColor="text1"/>
          <w:sz w:val="20"/>
          <w:szCs w:val="20"/>
          <w:u w:val="single"/>
        </w:rPr>
        <w:t xml:space="preserve">Σύνδεσμος Επιχειρήσεων Διεθνούς </w:t>
      </w:r>
      <w:proofErr w:type="spellStart"/>
      <w:r w:rsidRPr="00C10118">
        <w:rPr>
          <w:rFonts w:ascii="Times New Roman" w:hAnsi="Times New Roman"/>
          <w:b/>
          <w:color w:val="000000" w:themeColor="text1"/>
          <w:sz w:val="20"/>
          <w:szCs w:val="20"/>
          <w:u w:val="single"/>
        </w:rPr>
        <w:t>Διαμεταφοράς</w:t>
      </w:r>
      <w:proofErr w:type="spellEnd"/>
      <w:r w:rsidRPr="00C10118">
        <w:rPr>
          <w:rFonts w:ascii="Times New Roman" w:hAnsi="Times New Roman"/>
          <w:b/>
          <w:color w:val="000000" w:themeColor="text1"/>
          <w:sz w:val="20"/>
          <w:szCs w:val="20"/>
          <w:u w:val="single"/>
        </w:rPr>
        <w:t xml:space="preserve"> &amp; Επιχειρήσεων </w:t>
      </w:r>
      <w:r w:rsidRPr="00C10118">
        <w:rPr>
          <w:rFonts w:ascii="Times New Roman" w:hAnsi="Times New Roman"/>
          <w:b/>
          <w:color w:val="000000" w:themeColor="text1"/>
          <w:sz w:val="20"/>
          <w:szCs w:val="20"/>
          <w:u w:val="single"/>
          <w:lang w:val="en-US"/>
        </w:rPr>
        <w:t>L</w:t>
      </w:r>
      <w:proofErr w:type="spellStart"/>
      <w:r w:rsidRPr="00C10118">
        <w:rPr>
          <w:rFonts w:ascii="Times New Roman" w:hAnsi="Times New Roman"/>
          <w:b/>
          <w:color w:val="000000" w:themeColor="text1"/>
          <w:sz w:val="20"/>
          <w:szCs w:val="20"/>
          <w:u w:val="single"/>
        </w:rPr>
        <w:t>ogistics</w:t>
      </w:r>
      <w:proofErr w:type="spellEnd"/>
      <w:r w:rsidRPr="00C10118">
        <w:rPr>
          <w:rFonts w:ascii="Times New Roman" w:hAnsi="Times New Roman"/>
          <w:b/>
          <w:color w:val="000000" w:themeColor="text1"/>
          <w:sz w:val="20"/>
          <w:szCs w:val="20"/>
          <w:u w:val="single"/>
        </w:rPr>
        <w:t xml:space="preserve"> Ελλάδος</w:t>
      </w:r>
      <w:r w:rsidRPr="00C10118">
        <w:rPr>
          <w:rFonts w:ascii="Times New Roman" w:hAnsi="Times New Roman"/>
          <w:b/>
          <w:color w:val="000000" w:themeColor="text1"/>
          <w:sz w:val="28"/>
          <w:szCs w:val="28"/>
          <w:u w:val="single"/>
        </w:rPr>
        <w:t xml:space="preserve"> </w:t>
      </w:r>
      <w:r w:rsidRPr="00C10118">
        <w:rPr>
          <w:b/>
          <w:noProof/>
          <w:lang w:eastAsia="el-GR"/>
        </w:rPr>
        <w:drawing>
          <wp:inline distT="0" distB="0" distL="0" distR="0" wp14:anchorId="44778D2C" wp14:editId="396FB59D">
            <wp:extent cx="628650" cy="495300"/>
            <wp:effectExtent l="0" t="0" r="0" b="0"/>
            <wp:docPr id="14" name="Εικόνα 14" descr="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ected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 cy="495300"/>
                    </a:xfrm>
                    <a:prstGeom prst="rect">
                      <a:avLst/>
                    </a:prstGeom>
                    <a:noFill/>
                    <a:ln>
                      <a:noFill/>
                    </a:ln>
                  </pic:spPr>
                </pic:pic>
              </a:graphicData>
            </a:graphic>
          </wp:inline>
        </w:drawing>
      </w:r>
    </w:p>
    <w:p w:rsidR="00704EA7" w:rsidRPr="00C10118" w:rsidRDefault="00704EA7" w:rsidP="00704EA7">
      <w:pPr>
        <w:pStyle w:val="a3"/>
        <w:jc w:val="both"/>
        <w:rPr>
          <w:sz w:val="24"/>
          <w:szCs w:val="24"/>
        </w:rPr>
      </w:pPr>
      <w:r w:rsidRPr="00C10118">
        <w:rPr>
          <w:rFonts w:ascii="Times New Roman" w:hAnsi="Times New Roman"/>
          <w:color w:val="000000" w:themeColor="text1"/>
          <w:sz w:val="24"/>
          <w:szCs w:val="24"/>
        </w:rPr>
        <w:t xml:space="preserve">Εμμανουήλ </w:t>
      </w:r>
      <w:proofErr w:type="spellStart"/>
      <w:r w:rsidRPr="00C10118">
        <w:rPr>
          <w:rFonts w:ascii="Times New Roman" w:hAnsi="Times New Roman"/>
          <w:color w:val="000000" w:themeColor="text1"/>
          <w:sz w:val="24"/>
          <w:szCs w:val="24"/>
        </w:rPr>
        <w:t>Βιτσαράς</w:t>
      </w:r>
      <w:proofErr w:type="spellEnd"/>
      <w:r w:rsidRPr="00C10118">
        <w:rPr>
          <w:rFonts w:ascii="Times New Roman" w:hAnsi="Times New Roman"/>
          <w:color w:val="000000" w:themeColor="text1"/>
          <w:sz w:val="24"/>
          <w:szCs w:val="24"/>
        </w:rPr>
        <w:t xml:space="preserve"> Πρόεδρος και Βασίλης Μπαρμπαγιάννης, Μέλος Δ.Σ.</w:t>
      </w:r>
      <w:r w:rsidRPr="00C10118">
        <w:rPr>
          <w:noProof/>
          <w:sz w:val="24"/>
          <w:szCs w:val="24"/>
          <w:lang w:eastAsia="el-GR"/>
        </w:rPr>
        <w:t xml:space="preserve">      </w:t>
      </w:r>
    </w:p>
    <w:p w:rsidR="00704EA7" w:rsidRPr="00C10118" w:rsidRDefault="00704EA7" w:rsidP="00704EA7">
      <w:pPr>
        <w:pStyle w:val="a3"/>
        <w:jc w:val="both"/>
        <w:rPr>
          <w:sz w:val="24"/>
          <w:szCs w:val="24"/>
        </w:rPr>
      </w:pPr>
      <w:r w:rsidRPr="00C10118">
        <w:rPr>
          <w:noProof/>
          <w:sz w:val="24"/>
          <w:szCs w:val="24"/>
          <w:lang w:eastAsia="el-GR"/>
        </w:rPr>
        <w:t xml:space="preserve">                                            </w:t>
      </w:r>
    </w:p>
    <w:p w:rsidR="00704EA7" w:rsidRDefault="00704EA7" w:rsidP="00704EA7">
      <w:pPr>
        <w:jc w:val="both"/>
        <w:rPr>
          <w:sz w:val="28"/>
          <w:szCs w:val="28"/>
        </w:rPr>
      </w:pPr>
    </w:p>
    <w:p w:rsidR="00704EA7" w:rsidRPr="00C10118" w:rsidRDefault="00704EA7" w:rsidP="00704EA7">
      <w:pPr>
        <w:jc w:val="both"/>
        <w:rPr>
          <w:sz w:val="28"/>
          <w:szCs w:val="28"/>
        </w:rPr>
      </w:pPr>
    </w:p>
    <w:p w:rsidR="00704EA7" w:rsidRPr="00C10118" w:rsidRDefault="00704EA7" w:rsidP="00704EA7">
      <w:pPr>
        <w:pStyle w:val="a3"/>
        <w:numPr>
          <w:ilvl w:val="0"/>
          <w:numId w:val="2"/>
        </w:numPr>
        <w:jc w:val="both"/>
        <w:rPr>
          <w:sz w:val="28"/>
          <w:szCs w:val="28"/>
        </w:rPr>
      </w:pPr>
      <w:r w:rsidRPr="00C10118">
        <w:rPr>
          <w:b/>
          <w:u w:val="single"/>
        </w:rPr>
        <w:t>Πανελλήνιος Σύνδεσμος Ναυτικών Πρακτόρων &amp; Επαγγελματιών Χρηστών Λιμένος</w:t>
      </w:r>
      <w:r w:rsidRPr="00C10118">
        <w:rPr>
          <w:sz w:val="28"/>
          <w:szCs w:val="28"/>
        </w:rPr>
        <w:t xml:space="preserve">  </w:t>
      </w:r>
      <w:r w:rsidRPr="00C10118">
        <w:rPr>
          <w:noProof/>
          <w:lang w:eastAsia="el-GR"/>
        </w:rPr>
        <w:drawing>
          <wp:inline distT="0" distB="0" distL="0" distR="0" wp14:anchorId="0D971FB4" wp14:editId="79A803CB">
            <wp:extent cx="723900" cy="561975"/>
            <wp:effectExtent l="0" t="0" r="0" b="9525"/>
            <wp:docPr id="17" name="Εικόνα 17" descr="H:\ΗΛΕΚΤΡΟΝΙΚΟ ΑΡΧΕΙΟ (info@ship-suppliers.gr)\ΠΑΝΕΛΛΗΝΙΟΣ ΣΥΝΔΕΣΜΟΣ ΝΑΥΤΙΚΩΝ ΠΡΑΚΤΟΡΩΝ\PSAPU.jpg"/>
            <wp:cNvGraphicFramePr/>
            <a:graphic xmlns:a="http://schemas.openxmlformats.org/drawingml/2006/main">
              <a:graphicData uri="http://schemas.openxmlformats.org/drawingml/2006/picture">
                <pic:pic xmlns:pic="http://schemas.openxmlformats.org/drawingml/2006/picture">
                  <pic:nvPicPr>
                    <pic:cNvPr id="17" name="Εικόνα 17" descr="H:\ΗΛΕΚΤΡΟΝΙΚΟ ΑΡΧΕΙΟ (info@ship-suppliers.gr)\ΠΑΝΕΛΛΗΝΙΟΣ ΣΥΝΔΕΣΜΟΣ ΝΑΥΤΙΚΩΝ ΠΡΑΚΤΟΡΩΝ\PSAPU.jpg"/>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p w:rsidR="00704EA7" w:rsidRPr="00C10118" w:rsidRDefault="00704EA7" w:rsidP="00704EA7">
      <w:pPr>
        <w:pStyle w:val="a3"/>
        <w:jc w:val="both"/>
      </w:pPr>
    </w:p>
    <w:p w:rsidR="00704EA7" w:rsidRPr="00C10118" w:rsidRDefault="00704EA7" w:rsidP="00704EA7">
      <w:pPr>
        <w:pStyle w:val="a3"/>
        <w:jc w:val="both"/>
      </w:pPr>
      <w:r w:rsidRPr="00C10118">
        <w:t xml:space="preserve">Πρόεδρος: Θεολόγος </w:t>
      </w:r>
      <w:proofErr w:type="spellStart"/>
      <w:r w:rsidRPr="00C10118">
        <w:t>Θεολογίτης</w:t>
      </w:r>
      <w:proofErr w:type="spellEnd"/>
    </w:p>
    <w:p w:rsidR="00704EA7" w:rsidRPr="00E336DE" w:rsidRDefault="00704EA7" w:rsidP="00704EA7">
      <w:pPr>
        <w:pStyle w:val="a3"/>
        <w:jc w:val="both"/>
        <w:rPr>
          <w:sz w:val="28"/>
          <w:szCs w:val="28"/>
        </w:rPr>
      </w:pPr>
      <w:r w:rsidRPr="00C10118">
        <w:rPr>
          <w:sz w:val="28"/>
          <w:szCs w:val="28"/>
        </w:rPr>
        <w:t xml:space="preserve">       </w:t>
      </w:r>
      <w:r>
        <w:rPr>
          <w:sz w:val="28"/>
          <w:szCs w:val="28"/>
        </w:rPr>
        <w:t xml:space="preserve">                               </w:t>
      </w:r>
    </w:p>
    <w:p w:rsidR="00704EA7" w:rsidRPr="00C10118" w:rsidRDefault="00704EA7" w:rsidP="00704EA7">
      <w:pPr>
        <w:pStyle w:val="a3"/>
        <w:jc w:val="both"/>
        <w:rPr>
          <w:sz w:val="28"/>
          <w:szCs w:val="28"/>
        </w:rPr>
      </w:pPr>
    </w:p>
    <w:p w:rsidR="00704EA7" w:rsidRPr="00C10118" w:rsidRDefault="00704EA7" w:rsidP="00704EA7">
      <w:pPr>
        <w:pStyle w:val="a3"/>
        <w:numPr>
          <w:ilvl w:val="0"/>
          <w:numId w:val="2"/>
        </w:numPr>
        <w:jc w:val="both"/>
        <w:rPr>
          <w:sz w:val="28"/>
          <w:szCs w:val="28"/>
        </w:rPr>
      </w:pPr>
      <w:r w:rsidRPr="00C10118">
        <w:rPr>
          <w:b/>
          <w:sz w:val="24"/>
          <w:szCs w:val="24"/>
          <w:u w:val="single"/>
        </w:rPr>
        <w:t>Σωματείο Ναυτικών Πρακτόρων Αττικής-Πειραιώς</w:t>
      </w:r>
      <w:r w:rsidRPr="00C10118">
        <w:rPr>
          <w:sz w:val="28"/>
          <w:szCs w:val="28"/>
        </w:rPr>
        <w:t xml:space="preserve"> </w:t>
      </w:r>
      <w:r w:rsidRPr="00C10118">
        <w:rPr>
          <w:noProof/>
          <w:lang w:eastAsia="el-GR"/>
        </w:rPr>
        <w:drawing>
          <wp:inline distT="0" distB="0" distL="0" distR="0" wp14:anchorId="3DA686EC" wp14:editId="3892CF18">
            <wp:extent cx="1181100" cy="495300"/>
            <wp:effectExtent l="0" t="0" r="0" b="0"/>
            <wp:docPr id="18" name="Εικόνα 18" descr="C:\Users\psepe\AppData\Local\Microsoft\Windows\INetCache\Content.Word\ΣΣΣΑ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sepe\AppData\Local\Microsoft\Windows\INetCache\Content.Word\ΣΣΣΑ (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495300"/>
                    </a:xfrm>
                    <a:prstGeom prst="rect">
                      <a:avLst/>
                    </a:prstGeom>
                    <a:noFill/>
                    <a:ln>
                      <a:noFill/>
                    </a:ln>
                  </pic:spPr>
                </pic:pic>
              </a:graphicData>
            </a:graphic>
          </wp:inline>
        </w:drawing>
      </w:r>
    </w:p>
    <w:p w:rsidR="00704EA7" w:rsidRPr="00C10118" w:rsidRDefault="00704EA7" w:rsidP="00704EA7">
      <w:pPr>
        <w:ind w:left="360"/>
        <w:jc w:val="both"/>
        <w:rPr>
          <w:sz w:val="28"/>
          <w:szCs w:val="28"/>
        </w:rPr>
      </w:pPr>
      <w:r w:rsidRPr="00C10118">
        <w:t xml:space="preserve">Πρόεδρος κ. Απόλλων </w:t>
      </w:r>
      <w:proofErr w:type="spellStart"/>
      <w:r w:rsidRPr="00C10118">
        <w:t>Καρακαλάς</w:t>
      </w:r>
      <w:proofErr w:type="spellEnd"/>
      <w:r w:rsidRPr="00C10118">
        <w:t xml:space="preserve">.                                                                       </w:t>
      </w:r>
      <w:r w:rsidRPr="00C10118">
        <w:rPr>
          <w:sz w:val="28"/>
          <w:szCs w:val="28"/>
        </w:rPr>
        <w:t xml:space="preserve">                        </w:t>
      </w:r>
    </w:p>
    <w:p w:rsidR="00704EA7" w:rsidRDefault="00704EA7" w:rsidP="00704EA7">
      <w:pPr>
        <w:jc w:val="center"/>
        <w:rPr>
          <w:sz w:val="28"/>
          <w:szCs w:val="28"/>
        </w:rPr>
      </w:pPr>
    </w:p>
    <w:p w:rsidR="00704EA7" w:rsidRPr="00C10118" w:rsidRDefault="00704EA7" w:rsidP="00704EA7">
      <w:pPr>
        <w:jc w:val="center"/>
        <w:rPr>
          <w:sz w:val="28"/>
          <w:szCs w:val="28"/>
        </w:rPr>
      </w:pPr>
      <w:r w:rsidRPr="00C10118">
        <w:rPr>
          <w:sz w:val="28"/>
          <w:szCs w:val="28"/>
        </w:rPr>
        <w:t xml:space="preserve">            </w:t>
      </w:r>
    </w:p>
    <w:p w:rsidR="00704EA7" w:rsidRPr="00C10118" w:rsidRDefault="00704EA7" w:rsidP="00704EA7">
      <w:pPr>
        <w:pStyle w:val="a3"/>
        <w:numPr>
          <w:ilvl w:val="0"/>
          <w:numId w:val="2"/>
        </w:numPr>
        <w:rPr>
          <w:sz w:val="24"/>
          <w:szCs w:val="24"/>
        </w:rPr>
      </w:pPr>
      <w:r w:rsidRPr="00C10118">
        <w:rPr>
          <w:b/>
          <w:sz w:val="24"/>
          <w:szCs w:val="24"/>
          <w:u w:val="single"/>
        </w:rPr>
        <w:t xml:space="preserve">Βιομηχανικό Πάρκο Σχιστού </w:t>
      </w:r>
      <w:r w:rsidRPr="00C10118">
        <w:rPr>
          <w:noProof/>
          <w:sz w:val="24"/>
          <w:szCs w:val="24"/>
          <w:lang w:eastAsia="el-GR"/>
        </w:rPr>
        <w:drawing>
          <wp:inline distT="0" distB="0" distL="0" distR="0" wp14:anchorId="731FB0DF" wp14:editId="21D13D18">
            <wp:extent cx="1143000" cy="419100"/>
            <wp:effectExtent l="0" t="0" r="0" b="0"/>
            <wp:docPr id="10" name="Εικόνα 10" descr="Vip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pas_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p>
    <w:p w:rsidR="00704EA7" w:rsidRDefault="00704EA7" w:rsidP="00704EA7">
      <w:pPr>
        <w:ind w:left="360"/>
      </w:pPr>
      <w:r w:rsidRPr="00C10118">
        <w:t>Πρόεδρος κ. Θεόδωρος Πιτσιρίκος.</w:t>
      </w:r>
      <w:r w:rsidRPr="00273A36">
        <w:t xml:space="preserve"> </w:t>
      </w:r>
    </w:p>
    <w:p w:rsidR="00704EA7" w:rsidRDefault="00704EA7" w:rsidP="00704EA7">
      <w:pPr>
        <w:ind w:left="360"/>
      </w:pPr>
    </w:p>
    <w:p w:rsidR="00D41097" w:rsidRDefault="00D41097" w:rsidP="00704EA7">
      <w:pPr>
        <w:ind w:left="360"/>
      </w:pPr>
    </w:p>
    <w:p w:rsidR="00D41097" w:rsidRDefault="00D41097" w:rsidP="00704EA7">
      <w:pPr>
        <w:ind w:left="360"/>
      </w:pPr>
    </w:p>
    <w:p w:rsidR="00704EA7" w:rsidRPr="00CD61D4" w:rsidRDefault="00704EA7" w:rsidP="00704EA7">
      <w:pPr>
        <w:jc w:val="both"/>
        <w:rPr>
          <w:rFonts w:cs="Arial"/>
          <w:b/>
          <w:u w:val="single"/>
        </w:rPr>
      </w:pPr>
      <w:r w:rsidRPr="00CD61D4">
        <w:rPr>
          <w:rFonts w:cs="Arial"/>
          <w:b/>
          <w:u w:val="single"/>
        </w:rPr>
        <w:t>Το λιμάνι αποτελεί μια τεράστια μηχανή ανάπτυξης εντ</w:t>
      </w:r>
      <w:r>
        <w:rPr>
          <w:rFonts w:cs="Arial"/>
          <w:b/>
          <w:u w:val="single"/>
        </w:rPr>
        <w:t>ούτοις</w:t>
      </w:r>
      <w:r w:rsidRPr="00CD61D4">
        <w:rPr>
          <w:rFonts w:cs="Arial"/>
          <w:b/>
          <w:u w:val="single"/>
        </w:rPr>
        <w:t xml:space="preserve"> όχι μόνο δε λαμβάνουμε τα αναμενόμενα αλλά χάνουμε και τα κεκτημένα.</w:t>
      </w:r>
    </w:p>
    <w:p w:rsidR="00704EA7" w:rsidRDefault="00704EA7" w:rsidP="00704EA7">
      <w:pPr>
        <w:jc w:val="both"/>
        <w:rPr>
          <w:rFonts w:cs="Arial"/>
        </w:rPr>
      </w:pPr>
    </w:p>
    <w:p w:rsidR="00704EA7" w:rsidRPr="00CD61D4" w:rsidRDefault="00704EA7" w:rsidP="00704EA7">
      <w:pPr>
        <w:shd w:val="clear" w:color="auto" w:fill="FFFFFF"/>
        <w:spacing w:after="315" w:line="315" w:lineRule="atLeast"/>
        <w:jc w:val="both"/>
        <w:rPr>
          <w:rFonts w:ascii="Verdana" w:hAnsi="Verdana" w:cs="Arial"/>
          <w:color w:val="222222"/>
          <w:sz w:val="20"/>
          <w:szCs w:val="20"/>
        </w:rPr>
      </w:pPr>
      <w:r w:rsidRPr="00CD61D4">
        <w:rPr>
          <w:rFonts w:ascii="Verdana" w:hAnsi="Verdana" w:cs="Arial"/>
          <w:color w:val="222222"/>
          <w:sz w:val="20"/>
          <w:szCs w:val="20"/>
        </w:rPr>
        <w:t xml:space="preserve">Ο </w:t>
      </w:r>
      <w:r w:rsidRPr="00CD61D4">
        <w:rPr>
          <w:rFonts w:ascii="Verdana" w:hAnsi="Verdana" w:cs="Arial"/>
          <w:b/>
          <w:bCs/>
          <w:color w:val="222222"/>
          <w:sz w:val="20"/>
          <w:szCs w:val="20"/>
        </w:rPr>
        <w:t>Ν. Μαυρίκος</w:t>
      </w:r>
      <w:r w:rsidRPr="00CD61D4">
        <w:rPr>
          <w:rFonts w:ascii="Verdana" w:hAnsi="Verdana" w:cs="Arial"/>
          <w:color w:val="222222"/>
          <w:sz w:val="20"/>
          <w:szCs w:val="20"/>
        </w:rPr>
        <w:t xml:space="preserve"> επισήμανε </w:t>
      </w:r>
      <w:r>
        <w:rPr>
          <w:rFonts w:ascii="Verdana" w:hAnsi="Verdana" w:cs="Arial"/>
          <w:color w:val="222222"/>
          <w:sz w:val="20"/>
          <w:szCs w:val="20"/>
        </w:rPr>
        <w:t xml:space="preserve">15 ουσιαστικά προβλήματα με τα οποία </w:t>
      </w:r>
      <w:r w:rsidRPr="00CD61D4">
        <w:rPr>
          <w:rFonts w:ascii="Verdana" w:hAnsi="Verdana" w:cs="Arial"/>
          <w:color w:val="222222"/>
          <w:sz w:val="20"/>
          <w:szCs w:val="20"/>
        </w:rPr>
        <w:t xml:space="preserve"> "</w:t>
      </w:r>
      <w:r w:rsidRPr="00CD61D4">
        <w:rPr>
          <w:rFonts w:ascii="Verdana" w:hAnsi="Verdana" w:cs="Arial"/>
          <w:i/>
          <w:iCs/>
          <w:color w:val="222222"/>
          <w:sz w:val="20"/>
          <w:szCs w:val="20"/>
        </w:rPr>
        <w:t xml:space="preserve">...εκμηδενίζεται ο κύκλος εργασιών </w:t>
      </w:r>
      <w:r>
        <w:rPr>
          <w:rFonts w:ascii="Verdana" w:hAnsi="Verdana" w:cs="Arial"/>
          <w:i/>
          <w:iCs/>
          <w:color w:val="222222"/>
          <w:sz w:val="20"/>
          <w:szCs w:val="20"/>
        </w:rPr>
        <w:t>όχι μόνο του</w:t>
      </w:r>
      <w:r w:rsidRPr="00CD61D4">
        <w:rPr>
          <w:rFonts w:ascii="Verdana" w:hAnsi="Verdana" w:cs="Arial"/>
          <w:i/>
          <w:iCs/>
          <w:color w:val="222222"/>
          <w:sz w:val="20"/>
          <w:szCs w:val="20"/>
        </w:rPr>
        <w:t xml:space="preserve"> κλάδου</w:t>
      </w:r>
      <w:r>
        <w:rPr>
          <w:rFonts w:ascii="Verdana" w:hAnsi="Verdana" w:cs="Arial"/>
          <w:i/>
          <w:iCs/>
          <w:color w:val="222222"/>
          <w:sz w:val="20"/>
          <w:szCs w:val="20"/>
        </w:rPr>
        <w:t xml:space="preserve">, αλλά και μειώνεται δραστικά το πεδίο δραστηριοποίησης πολλών επαγγελματικών κλάδων μ’ άμεσες κοινωνικές επιπτώσεις </w:t>
      </w:r>
      <w:r w:rsidRPr="00CD61D4">
        <w:rPr>
          <w:rFonts w:ascii="Verdana" w:hAnsi="Verdana" w:cs="Arial"/>
          <w:i/>
          <w:iCs/>
          <w:color w:val="222222"/>
          <w:sz w:val="20"/>
          <w:szCs w:val="20"/>
        </w:rPr>
        <w:t xml:space="preserve">, ενώ παράλληλα επιβαρύνεται και το εμπορικό ισοζύγιο της χώρας. Μάλιστα, με την </w:t>
      </w:r>
      <w:r>
        <w:rPr>
          <w:rFonts w:ascii="Verdana" w:hAnsi="Verdana" w:cs="Arial"/>
          <w:i/>
          <w:iCs/>
          <w:color w:val="222222"/>
          <w:sz w:val="20"/>
          <w:szCs w:val="20"/>
        </w:rPr>
        <w:t>πρόσφατη</w:t>
      </w:r>
      <w:r w:rsidRPr="00CD61D4">
        <w:rPr>
          <w:rFonts w:ascii="Verdana" w:hAnsi="Verdana" w:cs="Arial"/>
          <w:i/>
          <w:iCs/>
          <w:color w:val="222222"/>
          <w:sz w:val="20"/>
          <w:szCs w:val="20"/>
        </w:rPr>
        <w:t xml:space="preserve"> διαταγή</w:t>
      </w:r>
      <w:r>
        <w:rPr>
          <w:rFonts w:ascii="Verdana" w:hAnsi="Verdana" w:cs="Arial"/>
          <w:i/>
          <w:iCs/>
          <w:color w:val="222222"/>
          <w:sz w:val="20"/>
          <w:szCs w:val="20"/>
        </w:rPr>
        <w:t xml:space="preserve"> προς τα τελωνεία, η οποία μέχρι στιγμής δε μας έχει κοινοποιηθεί</w:t>
      </w:r>
      <w:r w:rsidRPr="00CD61D4">
        <w:rPr>
          <w:rFonts w:ascii="Verdana" w:hAnsi="Verdana" w:cs="Arial"/>
          <w:i/>
          <w:iCs/>
          <w:color w:val="222222"/>
          <w:sz w:val="20"/>
          <w:szCs w:val="20"/>
        </w:rPr>
        <w:t>,</w:t>
      </w:r>
      <w:r w:rsidRPr="00CC0F73">
        <w:rPr>
          <w:rFonts w:ascii="Verdana" w:hAnsi="Verdana" w:cs="Arial"/>
          <w:i/>
          <w:iCs/>
          <w:color w:val="222222"/>
          <w:sz w:val="20"/>
          <w:szCs w:val="20"/>
        </w:rPr>
        <w:t xml:space="preserve"> </w:t>
      </w:r>
      <w:r>
        <w:rPr>
          <w:rFonts w:ascii="Verdana" w:hAnsi="Verdana" w:cs="Arial"/>
          <w:i/>
          <w:iCs/>
          <w:color w:val="222222"/>
          <w:sz w:val="20"/>
          <w:szCs w:val="20"/>
        </w:rPr>
        <w:t>ορίζεται ότι:</w:t>
      </w:r>
      <w:r w:rsidRPr="00CD61D4">
        <w:rPr>
          <w:rFonts w:ascii="Verdana" w:hAnsi="Verdana" w:cs="Arial"/>
          <w:i/>
          <w:iCs/>
          <w:color w:val="222222"/>
          <w:sz w:val="20"/>
          <w:szCs w:val="20"/>
        </w:rPr>
        <w:t xml:space="preserve"> προκειμένου να τύχουν απαλλαγή από τις δασμολογικές επιβαρύνσεις όλα τα προϊόντα, που παραδίδονται στα πλοία, </w:t>
      </w:r>
      <w:r>
        <w:rPr>
          <w:rFonts w:ascii="Verdana" w:hAnsi="Verdana" w:cs="Arial"/>
          <w:i/>
          <w:iCs/>
          <w:color w:val="222222"/>
          <w:sz w:val="20"/>
          <w:szCs w:val="20"/>
        </w:rPr>
        <w:t xml:space="preserve">θα </w:t>
      </w:r>
      <w:r w:rsidRPr="00CD61D4">
        <w:rPr>
          <w:rFonts w:ascii="Verdana" w:hAnsi="Verdana" w:cs="Arial"/>
          <w:i/>
          <w:iCs/>
          <w:color w:val="222222"/>
          <w:sz w:val="20"/>
          <w:szCs w:val="20"/>
        </w:rPr>
        <w:t xml:space="preserve">πρέπει τα φορολογικά στοιχεία να εκδίδονται </w:t>
      </w:r>
      <w:r w:rsidRPr="00A52ECA">
        <w:rPr>
          <w:rFonts w:ascii="Verdana" w:hAnsi="Verdana" w:cs="Arial"/>
          <w:b/>
          <w:i/>
          <w:iCs/>
          <w:color w:val="222222"/>
          <w:sz w:val="20"/>
          <w:szCs w:val="20"/>
          <w:u w:val="single"/>
        </w:rPr>
        <w:t>μόνο στο όνομα του πλοιοκτήτη</w:t>
      </w:r>
      <w:r>
        <w:rPr>
          <w:rFonts w:ascii="Verdana" w:hAnsi="Verdana" w:cs="Arial"/>
          <w:i/>
          <w:iCs/>
          <w:color w:val="222222"/>
          <w:sz w:val="20"/>
          <w:szCs w:val="20"/>
        </w:rPr>
        <w:t>. Έτσι α</w:t>
      </w:r>
      <w:r w:rsidRPr="00CD61D4">
        <w:rPr>
          <w:rFonts w:ascii="Verdana" w:hAnsi="Verdana" w:cs="Arial"/>
          <w:i/>
          <w:iCs/>
          <w:color w:val="222222"/>
          <w:sz w:val="20"/>
          <w:szCs w:val="20"/>
        </w:rPr>
        <w:t xml:space="preserve">μφισβητείται </w:t>
      </w:r>
      <w:r>
        <w:rPr>
          <w:rFonts w:ascii="Verdana" w:hAnsi="Verdana" w:cs="Arial"/>
          <w:i/>
          <w:iCs/>
          <w:color w:val="222222"/>
          <w:sz w:val="20"/>
          <w:szCs w:val="20"/>
        </w:rPr>
        <w:t xml:space="preserve">ευθέως </w:t>
      </w:r>
      <w:r w:rsidRPr="00CD61D4">
        <w:rPr>
          <w:rFonts w:ascii="Verdana" w:hAnsi="Verdana" w:cs="Arial"/>
          <w:i/>
          <w:iCs/>
          <w:color w:val="222222"/>
          <w:sz w:val="20"/>
          <w:szCs w:val="20"/>
        </w:rPr>
        <w:t xml:space="preserve">σε καθημερινή βάση, η νομιμότητα των συναλλαγών μας, καθόσον </w:t>
      </w:r>
      <w:r>
        <w:rPr>
          <w:rFonts w:ascii="Verdana" w:hAnsi="Verdana" w:cs="Arial"/>
          <w:i/>
          <w:iCs/>
          <w:color w:val="222222"/>
          <w:sz w:val="20"/>
          <w:szCs w:val="20"/>
        </w:rPr>
        <w:t xml:space="preserve">η συντριπτική πλειοψηφία </w:t>
      </w:r>
      <w:r w:rsidRPr="00CD61D4">
        <w:rPr>
          <w:rFonts w:ascii="Verdana" w:hAnsi="Verdana" w:cs="Arial"/>
          <w:i/>
          <w:iCs/>
          <w:color w:val="222222"/>
          <w:sz w:val="20"/>
          <w:szCs w:val="20"/>
        </w:rPr>
        <w:t>τιμολογείται προς την ναυλώτρια εταιρεία, διαχειρίστρια εταιρεία,</w:t>
      </w:r>
      <w:r>
        <w:rPr>
          <w:rFonts w:ascii="Verdana" w:hAnsi="Verdana" w:cs="Arial"/>
          <w:i/>
          <w:iCs/>
          <w:color w:val="222222"/>
          <w:sz w:val="20"/>
          <w:szCs w:val="20"/>
        </w:rPr>
        <w:t xml:space="preserve"> ή</w:t>
      </w:r>
      <w:r w:rsidRPr="00CD61D4">
        <w:rPr>
          <w:rFonts w:ascii="Verdana" w:hAnsi="Verdana" w:cs="Arial"/>
          <w:i/>
          <w:iCs/>
          <w:color w:val="222222"/>
          <w:sz w:val="20"/>
          <w:szCs w:val="20"/>
        </w:rPr>
        <w:t xml:space="preserve"> σε εκπρόσωπο πλοίου πάνω σε αυτό. Η έλλειψη σχεδιασμού </w:t>
      </w:r>
      <w:r w:rsidRPr="00CD61D4">
        <w:rPr>
          <w:rFonts w:ascii="Verdana" w:hAnsi="Verdana" w:cs="Arial"/>
          <w:i/>
          <w:iCs/>
          <w:color w:val="222222"/>
          <w:sz w:val="20"/>
          <w:szCs w:val="20"/>
        </w:rPr>
        <w:lastRenderedPageBreak/>
        <w:t>και σεβασμού στους κανονισμούς</w:t>
      </w:r>
      <w:r>
        <w:rPr>
          <w:rFonts w:ascii="Verdana" w:hAnsi="Verdana" w:cs="Arial"/>
          <w:i/>
          <w:iCs/>
          <w:color w:val="222222"/>
          <w:sz w:val="20"/>
          <w:szCs w:val="20"/>
        </w:rPr>
        <w:t xml:space="preserve"> και στο Σύνταγμα </w:t>
      </w:r>
      <w:r w:rsidRPr="00CD61D4">
        <w:rPr>
          <w:rFonts w:ascii="Verdana" w:hAnsi="Verdana" w:cs="Arial"/>
          <w:i/>
          <w:iCs/>
          <w:color w:val="222222"/>
          <w:sz w:val="20"/>
          <w:szCs w:val="20"/>
        </w:rPr>
        <w:t xml:space="preserve">, από πλευράς της τελωνειακής και φορολογικής Διοίκησης, αποτελούν </w:t>
      </w:r>
      <w:r>
        <w:rPr>
          <w:rFonts w:ascii="Verdana" w:hAnsi="Verdana" w:cs="Arial"/>
          <w:i/>
          <w:iCs/>
          <w:color w:val="222222"/>
          <w:sz w:val="20"/>
          <w:szCs w:val="20"/>
        </w:rPr>
        <w:t xml:space="preserve">το </w:t>
      </w:r>
      <w:r w:rsidRPr="00CD61D4">
        <w:rPr>
          <w:rFonts w:ascii="Verdana" w:hAnsi="Verdana" w:cs="Arial"/>
          <w:i/>
          <w:iCs/>
          <w:color w:val="222222"/>
          <w:sz w:val="20"/>
          <w:szCs w:val="20"/>
        </w:rPr>
        <w:t>σοβαρό</w:t>
      </w:r>
      <w:r>
        <w:rPr>
          <w:rFonts w:ascii="Verdana" w:hAnsi="Verdana" w:cs="Arial"/>
          <w:i/>
          <w:iCs/>
          <w:color w:val="222222"/>
          <w:sz w:val="20"/>
          <w:szCs w:val="20"/>
        </w:rPr>
        <w:t>τερο</w:t>
      </w:r>
      <w:r w:rsidRPr="00CD61D4">
        <w:rPr>
          <w:rFonts w:ascii="Verdana" w:hAnsi="Verdana" w:cs="Arial"/>
          <w:i/>
          <w:iCs/>
          <w:color w:val="222222"/>
          <w:sz w:val="20"/>
          <w:szCs w:val="20"/>
        </w:rPr>
        <w:t xml:space="preserve"> εμπόδιο στη δραστηριότητά μας..</w:t>
      </w:r>
      <w:r w:rsidRPr="00CD61D4">
        <w:rPr>
          <w:rFonts w:ascii="Verdana" w:hAnsi="Verdana" w:cs="Arial"/>
          <w:color w:val="222222"/>
          <w:sz w:val="20"/>
          <w:szCs w:val="20"/>
        </w:rPr>
        <w:t>.".</w:t>
      </w:r>
    </w:p>
    <w:p w:rsidR="00704EA7" w:rsidRPr="00CD61D4" w:rsidRDefault="00704EA7" w:rsidP="00704EA7">
      <w:pPr>
        <w:shd w:val="clear" w:color="auto" w:fill="FFFFFF"/>
        <w:spacing w:after="315" w:line="315" w:lineRule="atLeast"/>
        <w:jc w:val="both"/>
        <w:rPr>
          <w:rFonts w:ascii="Verdana" w:hAnsi="Verdana" w:cs="Arial"/>
          <w:color w:val="222222"/>
          <w:sz w:val="20"/>
          <w:szCs w:val="20"/>
        </w:rPr>
      </w:pPr>
      <w:r w:rsidRPr="00CD61D4">
        <w:rPr>
          <w:rFonts w:ascii="Verdana" w:hAnsi="Verdana" w:cs="Arial"/>
          <w:color w:val="222222"/>
          <w:sz w:val="20"/>
          <w:szCs w:val="20"/>
        </w:rPr>
        <w:t xml:space="preserve">Ειδικότερα, οι περιπτώσεις θεμάτων, που </w:t>
      </w:r>
      <w:r>
        <w:rPr>
          <w:rFonts w:ascii="Verdana" w:hAnsi="Verdana" w:cs="Arial"/>
          <w:color w:val="222222"/>
          <w:sz w:val="20"/>
          <w:szCs w:val="20"/>
        </w:rPr>
        <w:t xml:space="preserve">απαγορεύουν ή </w:t>
      </w:r>
      <w:r w:rsidRPr="00CD61D4">
        <w:rPr>
          <w:rFonts w:ascii="Verdana" w:hAnsi="Verdana" w:cs="Arial"/>
          <w:color w:val="222222"/>
          <w:sz w:val="20"/>
          <w:szCs w:val="20"/>
        </w:rPr>
        <w:t xml:space="preserve">δυσχεραίνουν </w:t>
      </w:r>
      <w:r>
        <w:rPr>
          <w:rFonts w:ascii="Verdana" w:hAnsi="Verdana" w:cs="Arial"/>
          <w:color w:val="222222"/>
          <w:sz w:val="20"/>
          <w:szCs w:val="20"/>
        </w:rPr>
        <w:t xml:space="preserve">τους </w:t>
      </w:r>
      <w:r w:rsidRPr="00CD61D4">
        <w:rPr>
          <w:rFonts w:ascii="Verdana" w:hAnsi="Verdana" w:cs="Arial"/>
          <w:color w:val="222222"/>
          <w:sz w:val="20"/>
          <w:szCs w:val="20"/>
        </w:rPr>
        <w:t>εφοδιασμ</w:t>
      </w:r>
      <w:r>
        <w:rPr>
          <w:rFonts w:ascii="Verdana" w:hAnsi="Verdana" w:cs="Arial"/>
          <w:color w:val="222222"/>
          <w:sz w:val="20"/>
          <w:szCs w:val="20"/>
        </w:rPr>
        <w:t xml:space="preserve">ούς </w:t>
      </w:r>
      <w:r w:rsidRPr="00CD61D4">
        <w:rPr>
          <w:rFonts w:ascii="Verdana" w:hAnsi="Verdana" w:cs="Arial"/>
          <w:color w:val="222222"/>
          <w:sz w:val="20"/>
          <w:szCs w:val="20"/>
        </w:rPr>
        <w:t>, έχουν ως εξής:</w:t>
      </w:r>
    </w:p>
    <w:p w:rsidR="00704EA7" w:rsidRPr="007669A5" w:rsidRDefault="00704EA7" w:rsidP="00704EA7">
      <w:pPr>
        <w:pStyle w:val="a3"/>
        <w:numPr>
          <w:ilvl w:val="0"/>
          <w:numId w:val="3"/>
        </w:numPr>
        <w:shd w:val="clear" w:color="auto" w:fill="FFFFFF"/>
        <w:spacing w:before="100" w:beforeAutospacing="1" w:after="100" w:afterAutospacing="1" w:line="360" w:lineRule="atLeast"/>
        <w:jc w:val="both"/>
        <w:rPr>
          <w:rFonts w:ascii="Verdana" w:eastAsia="Times New Roman" w:hAnsi="Verdana" w:cs="Arial"/>
          <w:color w:val="222222"/>
          <w:sz w:val="21"/>
          <w:szCs w:val="21"/>
          <w:lang w:eastAsia="el-GR"/>
        </w:rPr>
      </w:pPr>
      <w:r w:rsidRPr="007669A5">
        <w:rPr>
          <w:rFonts w:ascii="Verdana" w:eastAsia="Times New Roman" w:hAnsi="Verdana" w:cs="Arial"/>
          <w:b/>
          <w:bCs/>
          <w:color w:val="222222"/>
          <w:sz w:val="21"/>
          <w:szCs w:val="21"/>
          <w:lang w:eastAsia="el-GR"/>
        </w:rPr>
        <w:t>Απαγόρευση παράδοσης</w:t>
      </w:r>
      <w:r w:rsidRPr="007669A5">
        <w:rPr>
          <w:rFonts w:ascii="Verdana" w:eastAsia="Times New Roman" w:hAnsi="Verdana" w:cs="Arial"/>
          <w:color w:val="222222"/>
          <w:sz w:val="21"/>
          <w:szCs w:val="21"/>
          <w:lang w:eastAsia="el-GR"/>
        </w:rPr>
        <w:t xml:space="preserve"> των </w:t>
      </w:r>
      <w:proofErr w:type="spellStart"/>
      <w:r w:rsidRPr="007669A5">
        <w:rPr>
          <w:rFonts w:ascii="Verdana" w:eastAsia="Times New Roman" w:hAnsi="Verdana" w:cs="Arial"/>
          <w:color w:val="222222"/>
          <w:sz w:val="21"/>
          <w:szCs w:val="21"/>
          <w:lang w:eastAsia="el-GR"/>
        </w:rPr>
        <w:t>τροφοεφοδίων</w:t>
      </w:r>
      <w:proofErr w:type="spellEnd"/>
      <w:r w:rsidRPr="007669A5">
        <w:rPr>
          <w:rFonts w:ascii="Verdana" w:eastAsia="Times New Roman" w:hAnsi="Verdana" w:cs="Arial"/>
          <w:color w:val="222222"/>
          <w:sz w:val="21"/>
          <w:szCs w:val="21"/>
          <w:lang w:eastAsia="el-GR"/>
        </w:rPr>
        <w:t xml:space="preserve">, </w:t>
      </w:r>
    </w:p>
    <w:p w:rsidR="00704EA7" w:rsidRDefault="00D41097" w:rsidP="00704EA7">
      <w:pPr>
        <w:shd w:val="clear" w:color="auto" w:fill="FFFFFF"/>
        <w:spacing w:before="100" w:beforeAutospacing="1" w:after="100" w:afterAutospacing="1" w:line="360" w:lineRule="atLeast"/>
        <w:jc w:val="both"/>
        <w:rPr>
          <w:rFonts w:ascii="Verdana" w:hAnsi="Verdana" w:cs="Arial"/>
          <w:color w:val="222222"/>
          <w:sz w:val="21"/>
          <w:szCs w:val="21"/>
        </w:rPr>
      </w:pPr>
      <w:r>
        <w:rPr>
          <w:rFonts w:ascii="Verdana" w:hAnsi="Verdana" w:cs="Arial"/>
          <w:b/>
          <w:bCs/>
          <w:color w:val="222222"/>
          <w:sz w:val="21"/>
          <w:szCs w:val="21"/>
        </w:rPr>
        <w:t>α</w:t>
      </w:r>
      <w:r w:rsidR="00704EA7">
        <w:rPr>
          <w:rFonts w:ascii="Verdana" w:hAnsi="Verdana" w:cs="Arial"/>
          <w:b/>
          <w:bCs/>
          <w:color w:val="222222"/>
          <w:sz w:val="21"/>
          <w:szCs w:val="21"/>
        </w:rPr>
        <w:t xml:space="preserve">. </w:t>
      </w:r>
      <w:r w:rsidR="00704EA7" w:rsidRPr="00CF3147">
        <w:rPr>
          <w:rFonts w:ascii="Verdana" w:hAnsi="Verdana" w:cs="Arial"/>
          <w:color w:val="222222"/>
          <w:sz w:val="21"/>
          <w:szCs w:val="21"/>
        </w:rPr>
        <w:t xml:space="preserve">που παραδίδονται σε επαγγελματικά τουριστικά πλοία γραμμών εξωτερικού </w:t>
      </w:r>
    </w:p>
    <w:p w:rsidR="00704EA7" w:rsidRPr="00CF3147" w:rsidRDefault="00D41097" w:rsidP="00704EA7">
      <w:pPr>
        <w:shd w:val="clear" w:color="auto" w:fill="FFFFFF"/>
        <w:spacing w:before="100" w:beforeAutospacing="1" w:after="100" w:afterAutospacing="1" w:line="360" w:lineRule="atLeast"/>
        <w:jc w:val="both"/>
        <w:rPr>
          <w:rFonts w:ascii="Verdana" w:hAnsi="Verdana" w:cs="Arial"/>
          <w:color w:val="222222"/>
          <w:sz w:val="21"/>
          <w:szCs w:val="21"/>
        </w:rPr>
      </w:pPr>
      <w:r>
        <w:rPr>
          <w:rFonts w:ascii="Verdana" w:hAnsi="Verdana" w:cs="Arial"/>
          <w:b/>
          <w:color w:val="222222"/>
          <w:sz w:val="21"/>
          <w:szCs w:val="21"/>
        </w:rPr>
        <w:t>β</w:t>
      </w:r>
      <w:r w:rsidR="00704EA7">
        <w:rPr>
          <w:rFonts w:ascii="Verdana" w:hAnsi="Verdana" w:cs="Arial"/>
          <w:b/>
          <w:color w:val="222222"/>
          <w:sz w:val="21"/>
          <w:szCs w:val="21"/>
        </w:rPr>
        <w:t xml:space="preserve">. </w:t>
      </w:r>
      <w:r w:rsidR="00704EA7" w:rsidRPr="00CF3147">
        <w:rPr>
          <w:rFonts w:ascii="Verdana" w:hAnsi="Verdana" w:cs="Arial"/>
          <w:b/>
          <w:color w:val="222222"/>
          <w:sz w:val="21"/>
          <w:szCs w:val="21"/>
        </w:rPr>
        <w:t>Σ’ αλιευτικά πλοία,</w:t>
      </w:r>
      <w:r w:rsidR="00704EA7" w:rsidRPr="00CF3147">
        <w:rPr>
          <w:rFonts w:ascii="Verdana" w:hAnsi="Verdana" w:cs="Arial"/>
          <w:color w:val="222222"/>
          <w:sz w:val="21"/>
          <w:szCs w:val="21"/>
        </w:rPr>
        <w:t xml:space="preserve"> που αλιεύουν σε διεθνή ύδατα.</w:t>
      </w:r>
    </w:p>
    <w:p w:rsidR="00704EA7" w:rsidRPr="00CF3147" w:rsidRDefault="00D41097" w:rsidP="00704EA7">
      <w:pPr>
        <w:shd w:val="clear" w:color="auto" w:fill="FFFFFF"/>
        <w:spacing w:before="100" w:beforeAutospacing="1" w:after="100" w:afterAutospacing="1" w:line="360" w:lineRule="atLeast"/>
        <w:jc w:val="both"/>
        <w:rPr>
          <w:rFonts w:ascii="Verdana" w:hAnsi="Verdana" w:cs="Arial"/>
          <w:color w:val="222222"/>
          <w:sz w:val="21"/>
          <w:szCs w:val="21"/>
        </w:rPr>
      </w:pPr>
      <w:r>
        <w:rPr>
          <w:rFonts w:ascii="Verdana" w:hAnsi="Verdana" w:cs="Arial"/>
          <w:b/>
          <w:color w:val="222222"/>
          <w:sz w:val="21"/>
          <w:szCs w:val="21"/>
        </w:rPr>
        <w:t>γ</w:t>
      </w:r>
      <w:r w:rsidR="00704EA7">
        <w:rPr>
          <w:rFonts w:ascii="Verdana" w:hAnsi="Verdana" w:cs="Arial"/>
          <w:b/>
          <w:color w:val="222222"/>
          <w:sz w:val="21"/>
          <w:szCs w:val="21"/>
        </w:rPr>
        <w:t xml:space="preserve">. </w:t>
      </w:r>
      <w:r w:rsidR="00704EA7" w:rsidRPr="00CF3147">
        <w:rPr>
          <w:rFonts w:ascii="Verdana" w:hAnsi="Verdana" w:cs="Arial"/>
          <w:b/>
          <w:color w:val="222222"/>
          <w:sz w:val="21"/>
          <w:szCs w:val="21"/>
        </w:rPr>
        <w:t>Σε ξένα πολεμικά πλοία εκτός χωρών ΝΑΤΟ</w:t>
      </w:r>
      <w:r w:rsidR="00704EA7" w:rsidRPr="00CD61D4">
        <w:rPr>
          <w:rFonts w:ascii="Verdana" w:hAnsi="Verdana" w:cs="Arial"/>
          <w:color w:val="222222"/>
          <w:sz w:val="21"/>
          <w:szCs w:val="21"/>
        </w:rPr>
        <w:t>, καθώς και για τα ελληνικά πολεμικά πλοία, όταν αποπλέουν για το εξωτερικό</w:t>
      </w:r>
    </w:p>
    <w:p w:rsidR="00704EA7" w:rsidRPr="00CD61D4" w:rsidRDefault="00D41097" w:rsidP="00704EA7">
      <w:pPr>
        <w:shd w:val="clear" w:color="auto" w:fill="FFFFFF"/>
        <w:spacing w:before="100" w:beforeAutospacing="1" w:after="100" w:afterAutospacing="1" w:line="360" w:lineRule="atLeast"/>
        <w:jc w:val="both"/>
        <w:rPr>
          <w:rFonts w:ascii="Verdana" w:hAnsi="Verdana" w:cs="Arial"/>
          <w:color w:val="222222"/>
          <w:sz w:val="21"/>
          <w:szCs w:val="21"/>
        </w:rPr>
      </w:pPr>
      <w:r>
        <w:rPr>
          <w:rFonts w:ascii="Verdana" w:hAnsi="Verdana" w:cs="Arial"/>
          <w:b/>
          <w:bCs/>
          <w:color w:val="222222"/>
          <w:sz w:val="21"/>
          <w:szCs w:val="21"/>
        </w:rPr>
        <w:t>δ</w:t>
      </w:r>
      <w:r w:rsidR="00704EA7">
        <w:rPr>
          <w:rFonts w:ascii="Verdana" w:hAnsi="Verdana" w:cs="Arial"/>
          <w:b/>
          <w:bCs/>
          <w:color w:val="222222"/>
          <w:sz w:val="21"/>
          <w:szCs w:val="21"/>
        </w:rPr>
        <w:t>. Σε επιχειρηματικές οντότητες</w:t>
      </w:r>
      <w:r w:rsidR="00704EA7" w:rsidRPr="00CD61D4">
        <w:rPr>
          <w:rFonts w:ascii="Verdana" w:hAnsi="Verdana" w:cs="Arial"/>
          <w:color w:val="222222"/>
          <w:sz w:val="21"/>
          <w:szCs w:val="21"/>
        </w:rPr>
        <w:t xml:space="preserve"> που εκμεταλλεύεται χώρο του πλοίου (μπαρ, καταστήματα κ. </w:t>
      </w:r>
      <w:proofErr w:type="spellStart"/>
      <w:r w:rsidR="00704EA7" w:rsidRPr="00CD61D4">
        <w:rPr>
          <w:rFonts w:ascii="Verdana" w:hAnsi="Verdana" w:cs="Arial"/>
          <w:color w:val="222222"/>
          <w:sz w:val="21"/>
          <w:szCs w:val="21"/>
        </w:rPr>
        <w:t>λ.π</w:t>
      </w:r>
      <w:proofErr w:type="spellEnd"/>
      <w:r w:rsidR="00704EA7" w:rsidRPr="00CD61D4">
        <w:rPr>
          <w:rFonts w:ascii="Verdana" w:hAnsi="Verdana" w:cs="Arial"/>
          <w:color w:val="222222"/>
          <w:sz w:val="21"/>
          <w:szCs w:val="21"/>
        </w:rPr>
        <w:t>.) κατά παραχώρηση από τον πλοιοκτήτη. Η απαγόρευση αυτή ρυθμίστηκε με εγκύκλιο, ενώ από τις διατάξεις του άρθρου 10 του Ν. 438/ 76, του άρθρου 27 του Ν. 2859/2000 και της Τ1940/03 δεν προβλέπεται.</w:t>
      </w:r>
    </w:p>
    <w:p w:rsidR="00704EA7" w:rsidRPr="007669A5" w:rsidRDefault="00704EA7" w:rsidP="00704EA7">
      <w:pPr>
        <w:pStyle w:val="a3"/>
        <w:numPr>
          <w:ilvl w:val="0"/>
          <w:numId w:val="3"/>
        </w:numPr>
        <w:shd w:val="clear" w:color="auto" w:fill="FFFFFF"/>
        <w:spacing w:before="100" w:beforeAutospacing="1" w:after="100" w:afterAutospacing="1" w:line="360" w:lineRule="atLeast"/>
        <w:jc w:val="both"/>
        <w:rPr>
          <w:rFonts w:ascii="Verdana" w:eastAsia="Times New Roman" w:hAnsi="Verdana" w:cs="Arial"/>
          <w:color w:val="222222"/>
          <w:sz w:val="21"/>
          <w:szCs w:val="21"/>
          <w:lang w:eastAsia="el-GR"/>
        </w:rPr>
      </w:pPr>
      <w:r w:rsidRPr="007669A5">
        <w:rPr>
          <w:rFonts w:ascii="Verdana" w:eastAsia="Times New Roman" w:hAnsi="Verdana" w:cs="Arial"/>
          <w:color w:val="222222"/>
          <w:sz w:val="21"/>
          <w:szCs w:val="21"/>
          <w:lang w:eastAsia="el-GR"/>
        </w:rPr>
        <w:t xml:space="preserve">Με την παρ. 3 της υπ’ </w:t>
      </w:r>
      <w:proofErr w:type="spellStart"/>
      <w:r w:rsidRPr="007669A5">
        <w:rPr>
          <w:rFonts w:ascii="Verdana" w:eastAsia="Times New Roman" w:hAnsi="Verdana" w:cs="Arial"/>
          <w:color w:val="222222"/>
          <w:sz w:val="21"/>
          <w:szCs w:val="21"/>
          <w:lang w:eastAsia="el-GR"/>
        </w:rPr>
        <w:t>αριθμ</w:t>
      </w:r>
      <w:proofErr w:type="spellEnd"/>
      <w:r w:rsidRPr="007669A5">
        <w:rPr>
          <w:rFonts w:ascii="Verdana" w:eastAsia="Times New Roman" w:hAnsi="Verdana" w:cs="Arial"/>
          <w:color w:val="222222"/>
          <w:sz w:val="21"/>
          <w:szCs w:val="21"/>
          <w:lang w:eastAsia="el-GR"/>
        </w:rPr>
        <w:t xml:space="preserve">. Ε1042/77/9.3.2007 εγκυκλίου </w:t>
      </w:r>
      <w:r>
        <w:rPr>
          <w:rFonts w:ascii="Verdana" w:eastAsia="Times New Roman" w:hAnsi="Verdana" w:cs="Arial"/>
          <w:color w:val="222222"/>
          <w:sz w:val="21"/>
          <w:szCs w:val="21"/>
          <w:lang w:eastAsia="el-GR"/>
        </w:rPr>
        <w:t xml:space="preserve">η οποία κοινοποιείται αποκλειστικά μόνο στα τελωνεία κι όχι στους φορείς </w:t>
      </w:r>
      <w:r w:rsidRPr="007669A5">
        <w:rPr>
          <w:rFonts w:ascii="Verdana" w:eastAsia="Times New Roman" w:hAnsi="Verdana" w:cs="Arial"/>
          <w:color w:val="222222"/>
          <w:sz w:val="21"/>
          <w:szCs w:val="21"/>
          <w:lang w:eastAsia="el-GR"/>
        </w:rPr>
        <w:t>επιχειρείται για πρώτη φορά ανατροπή του θεσμικού πλαισίου κα</w:t>
      </w:r>
      <w:r>
        <w:rPr>
          <w:rFonts w:ascii="Verdana" w:eastAsia="Times New Roman" w:hAnsi="Verdana" w:cs="Arial"/>
          <w:color w:val="222222"/>
          <w:sz w:val="21"/>
          <w:szCs w:val="21"/>
          <w:lang w:eastAsia="el-GR"/>
        </w:rPr>
        <w:t xml:space="preserve">ι της τηρούμενης πρακτικής για </w:t>
      </w:r>
      <w:r w:rsidRPr="007669A5">
        <w:rPr>
          <w:rFonts w:ascii="Verdana" w:eastAsia="Times New Roman" w:hAnsi="Verdana" w:cs="Arial"/>
          <w:color w:val="222222"/>
          <w:sz w:val="21"/>
          <w:szCs w:val="21"/>
          <w:lang w:eastAsia="el-GR"/>
        </w:rPr>
        <w:t>τους εφοδιασ</w:t>
      </w:r>
      <w:r>
        <w:rPr>
          <w:rFonts w:ascii="Verdana" w:eastAsia="Times New Roman" w:hAnsi="Verdana" w:cs="Arial"/>
          <w:color w:val="222222"/>
          <w:sz w:val="21"/>
          <w:szCs w:val="21"/>
          <w:lang w:eastAsia="el-GR"/>
        </w:rPr>
        <w:t>μούς, σ’ αντίθεση με όσα εφαρμόζονται κι από τις τελωνειακές διοικήσεις των άλλων χωρών.</w:t>
      </w:r>
    </w:p>
    <w:p w:rsidR="00704EA7" w:rsidRPr="00CD61D4" w:rsidRDefault="00704EA7" w:rsidP="00704EA7">
      <w:pPr>
        <w:shd w:val="clear" w:color="auto" w:fill="FFFFFF"/>
        <w:spacing w:before="100" w:beforeAutospacing="1" w:after="100" w:afterAutospacing="1" w:line="360" w:lineRule="atLeast"/>
        <w:ind w:left="360"/>
        <w:jc w:val="both"/>
        <w:rPr>
          <w:rFonts w:ascii="Verdana" w:hAnsi="Verdana" w:cs="Arial"/>
          <w:color w:val="222222"/>
          <w:sz w:val="21"/>
          <w:szCs w:val="21"/>
        </w:rPr>
      </w:pPr>
    </w:p>
    <w:p w:rsidR="00704EA7" w:rsidRPr="00CD61D4" w:rsidRDefault="00704EA7" w:rsidP="00704EA7">
      <w:pPr>
        <w:numPr>
          <w:ilvl w:val="0"/>
          <w:numId w:val="3"/>
        </w:numPr>
        <w:shd w:val="clear" w:color="auto" w:fill="FFFFFF"/>
        <w:spacing w:before="100" w:beforeAutospacing="1" w:after="100" w:afterAutospacing="1" w:line="360" w:lineRule="atLeast"/>
        <w:jc w:val="both"/>
        <w:rPr>
          <w:rFonts w:ascii="Verdana" w:hAnsi="Verdana" w:cs="Arial"/>
          <w:color w:val="222222"/>
          <w:sz w:val="21"/>
          <w:szCs w:val="21"/>
        </w:rPr>
      </w:pPr>
      <w:r w:rsidRPr="00CD61D4">
        <w:rPr>
          <w:rFonts w:ascii="Verdana" w:hAnsi="Verdana" w:cs="Arial"/>
          <w:b/>
          <w:bCs/>
          <w:color w:val="222222"/>
          <w:sz w:val="21"/>
          <w:szCs w:val="21"/>
        </w:rPr>
        <w:t>Μη πρόβλεψη</w:t>
      </w:r>
      <w:r w:rsidRPr="00CD61D4">
        <w:rPr>
          <w:rFonts w:ascii="Verdana" w:hAnsi="Verdana" w:cs="Arial"/>
          <w:color w:val="222222"/>
          <w:sz w:val="21"/>
          <w:szCs w:val="21"/>
        </w:rPr>
        <w:t xml:space="preserve"> για απαλλαγή του φόρου κατανάλωσης στα προϊόντα καφέ, όταν αυτά προορίζονται για πλοία γραμμών εξωτερικού, με αποτέλεσμα </w:t>
      </w:r>
      <w:r>
        <w:rPr>
          <w:rFonts w:ascii="Verdana" w:hAnsi="Verdana" w:cs="Arial"/>
          <w:color w:val="222222"/>
          <w:sz w:val="21"/>
          <w:szCs w:val="21"/>
        </w:rPr>
        <w:t xml:space="preserve">σχεδόν </w:t>
      </w:r>
      <w:r w:rsidRPr="00CD61D4">
        <w:rPr>
          <w:rFonts w:ascii="Verdana" w:hAnsi="Verdana" w:cs="Arial"/>
          <w:color w:val="222222"/>
          <w:sz w:val="21"/>
          <w:szCs w:val="21"/>
        </w:rPr>
        <w:t>κανένα πλοίο να μην αγοράζει καφέ από τη χώρα μας.</w:t>
      </w:r>
    </w:p>
    <w:p w:rsidR="00704EA7" w:rsidRPr="00CD61D4" w:rsidRDefault="00704EA7" w:rsidP="00704EA7">
      <w:pPr>
        <w:numPr>
          <w:ilvl w:val="0"/>
          <w:numId w:val="3"/>
        </w:numPr>
        <w:shd w:val="clear" w:color="auto" w:fill="FFFFFF"/>
        <w:spacing w:before="100" w:beforeAutospacing="1" w:after="100" w:afterAutospacing="1" w:line="360" w:lineRule="atLeast"/>
        <w:jc w:val="both"/>
        <w:rPr>
          <w:rFonts w:ascii="Verdana" w:hAnsi="Verdana" w:cs="Arial"/>
          <w:color w:val="222222"/>
          <w:sz w:val="21"/>
          <w:szCs w:val="21"/>
        </w:rPr>
      </w:pPr>
      <w:r>
        <w:rPr>
          <w:rFonts w:ascii="Verdana" w:hAnsi="Verdana" w:cs="Arial"/>
          <w:b/>
          <w:bCs/>
          <w:color w:val="222222"/>
          <w:sz w:val="21"/>
          <w:szCs w:val="21"/>
        </w:rPr>
        <w:t>Περίπλοκη</w:t>
      </w:r>
      <w:r w:rsidRPr="00CD61D4">
        <w:rPr>
          <w:rFonts w:ascii="Verdana" w:hAnsi="Verdana" w:cs="Arial"/>
          <w:color w:val="222222"/>
          <w:sz w:val="21"/>
          <w:szCs w:val="21"/>
        </w:rPr>
        <w:t xml:space="preserve"> διαδικασία  </w:t>
      </w:r>
      <w:proofErr w:type="spellStart"/>
      <w:r w:rsidRPr="00CD61D4">
        <w:rPr>
          <w:rFonts w:ascii="Verdana" w:hAnsi="Verdana" w:cs="Arial"/>
          <w:color w:val="222222"/>
          <w:sz w:val="21"/>
          <w:szCs w:val="21"/>
        </w:rPr>
        <w:t>αδειοδότησης</w:t>
      </w:r>
      <w:proofErr w:type="spellEnd"/>
      <w:r w:rsidRPr="00CD61D4">
        <w:rPr>
          <w:rFonts w:ascii="Verdana" w:hAnsi="Verdana" w:cs="Arial"/>
          <w:color w:val="222222"/>
          <w:sz w:val="21"/>
          <w:szCs w:val="21"/>
        </w:rPr>
        <w:t xml:space="preserve"> φορολογικών αποθηκών για προϊόντα καφέ, καθώς και με τη διαδικασία ελέγχου</w:t>
      </w:r>
      <w:r>
        <w:rPr>
          <w:rFonts w:ascii="Verdana" w:hAnsi="Verdana" w:cs="Arial"/>
          <w:color w:val="222222"/>
          <w:sz w:val="21"/>
          <w:szCs w:val="21"/>
        </w:rPr>
        <w:t xml:space="preserve"> αυτών</w:t>
      </w:r>
      <w:r w:rsidRPr="00CD61D4">
        <w:rPr>
          <w:rFonts w:ascii="Verdana" w:hAnsi="Verdana" w:cs="Arial"/>
          <w:color w:val="222222"/>
          <w:sz w:val="21"/>
          <w:szCs w:val="21"/>
        </w:rPr>
        <w:t>.</w:t>
      </w:r>
    </w:p>
    <w:p w:rsidR="00704EA7" w:rsidRPr="00CD61D4" w:rsidRDefault="00704EA7" w:rsidP="00704EA7">
      <w:pPr>
        <w:numPr>
          <w:ilvl w:val="0"/>
          <w:numId w:val="3"/>
        </w:numPr>
        <w:shd w:val="clear" w:color="auto" w:fill="FFFFFF"/>
        <w:spacing w:before="100" w:beforeAutospacing="1" w:after="100" w:afterAutospacing="1" w:line="360" w:lineRule="atLeast"/>
        <w:jc w:val="both"/>
        <w:rPr>
          <w:rFonts w:ascii="Verdana" w:hAnsi="Verdana" w:cs="Arial"/>
          <w:color w:val="222222"/>
          <w:sz w:val="21"/>
          <w:szCs w:val="21"/>
        </w:rPr>
      </w:pPr>
      <w:r w:rsidRPr="00CD61D4">
        <w:rPr>
          <w:rFonts w:ascii="Verdana" w:hAnsi="Verdana" w:cs="Arial"/>
          <w:b/>
          <w:bCs/>
          <w:color w:val="222222"/>
          <w:sz w:val="21"/>
          <w:szCs w:val="21"/>
        </w:rPr>
        <w:t>Μη εφαρμογή</w:t>
      </w:r>
      <w:r w:rsidRPr="00CD61D4">
        <w:rPr>
          <w:rFonts w:ascii="Verdana" w:hAnsi="Verdana" w:cs="Arial"/>
          <w:color w:val="222222"/>
          <w:sz w:val="21"/>
          <w:szCs w:val="21"/>
        </w:rPr>
        <w:t xml:space="preserve"> από την ελληνική τελωνειακή διοίκηση του άρθρου 270 του </w:t>
      </w:r>
      <w:proofErr w:type="spellStart"/>
      <w:r w:rsidRPr="00CD61D4">
        <w:rPr>
          <w:rFonts w:ascii="Verdana" w:hAnsi="Verdana" w:cs="Arial"/>
          <w:color w:val="222222"/>
          <w:sz w:val="21"/>
          <w:szCs w:val="21"/>
        </w:rPr>
        <w:t>Ενωσιακού</w:t>
      </w:r>
      <w:proofErr w:type="spellEnd"/>
      <w:r w:rsidRPr="00CD61D4">
        <w:rPr>
          <w:rFonts w:ascii="Verdana" w:hAnsi="Verdana" w:cs="Arial"/>
          <w:color w:val="222222"/>
          <w:sz w:val="21"/>
          <w:szCs w:val="21"/>
        </w:rPr>
        <w:t xml:space="preserve"> Τελωνειακού Κώδικα (Καν. 952/2013) και των κατευθυντήριων γραμμών (</w:t>
      </w:r>
      <w:proofErr w:type="spellStart"/>
      <w:r w:rsidRPr="00CD61D4">
        <w:rPr>
          <w:rFonts w:ascii="Verdana" w:hAnsi="Verdana" w:cs="Arial"/>
          <w:color w:val="222222"/>
          <w:sz w:val="21"/>
          <w:szCs w:val="21"/>
        </w:rPr>
        <w:t>guidelines</w:t>
      </w:r>
      <w:proofErr w:type="spellEnd"/>
      <w:r w:rsidRPr="00CD61D4">
        <w:rPr>
          <w:rFonts w:ascii="Verdana" w:hAnsi="Verdana" w:cs="Arial"/>
          <w:color w:val="222222"/>
          <w:sz w:val="21"/>
          <w:szCs w:val="21"/>
        </w:rPr>
        <w:t>) της Γενικής Διεύθυνσης Φορολογίας και Τελωνειακής Ένωσης της Ευρωπαϊκής Επιτροπής (</w:t>
      </w:r>
      <w:proofErr w:type="spellStart"/>
      <w:r w:rsidRPr="00CD61D4">
        <w:rPr>
          <w:rFonts w:ascii="Verdana" w:hAnsi="Verdana" w:cs="Arial"/>
          <w:color w:val="222222"/>
          <w:sz w:val="21"/>
          <w:szCs w:val="21"/>
        </w:rPr>
        <w:t>Taxud</w:t>
      </w:r>
      <w:proofErr w:type="spellEnd"/>
      <w:r w:rsidRPr="00CD61D4">
        <w:rPr>
          <w:rFonts w:ascii="Verdana" w:hAnsi="Verdana" w:cs="Arial"/>
          <w:color w:val="222222"/>
          <w:sz w:val="21"/>
          <w:szCs w:val="21"/>
        </w:rPr>
        <w:t>).</w:t>
      </w:r>
    </w:p>
    <w:p w:rsidR="00704EA7" w:rsidRPr="00CD61D4" w:rsidRDefault="00704EA7" w:rsidP="00704EA7">
      <w:pPr>
        <w:numPr>
          <w:ilvl w:val="0"/>
          <w:numId w:val="3"/>
        </w:numPr>
        <w:shd w:val="clear" w:color="auto" w:fill="FFFFFF"/>
        <w:spacing w:before="100" w:beforeAutospacing="1" w:after="100" w:afterAutospacing="1" w:line="360" w:lineRule="atLeast"/>
        <w:jc w:val="both"/>
        <w:rPr>
          <w:rFonts w:ascii="Verdana" w:hAnsi="Verdana" w:cs="Arial"/>
          <w:color w:val="222222"/>
          <w:sz w:val="21"/>
          <w:szCs w:val="21"/>
        </w:rPr>
      </w:pPr>
      <w:proofErr w:type="spellStart"/>
      <w:r w:rsidRPr="00CD61D4">
        <w:rPr>
          <w:rFonts w:ascii="Verdana" w:hAnsi="Verdana" w:cs="Arial"/>
          <w:b/>
          <w:bCs/>
          <w:color w:val="222222"/>
          <w:sz w:val="21"/>
          <w:szCs w:val="21"/>
        </w:rPr>
        <w:lastRenderedPageBreak/>
        <w:t>Yποχρέωση</w:t>
      </w:r>
      <w:proofErr w:type="spellEnd"/>
      <w:r w:rsidRPr="00CD61D4">
        <w:rPr>
          <w:rFonts w:ascii="Verdana" w:hAnsi="Verdana" w:cs="Arial"/>
          <w:color w:val="222222"/>
          <w:sz w:val="21"/>
          <w:szCs w:val="21"/>
        </w:rPr>
        <w:t xml:space="preserve"> ορισμού φορολογικού αντιπροσώπου σε περιπτώσεις διακίνησης τρίτων χωρών εφοδίων σε πλοία γραμμών εξωτερικού, τα οποία απαλλάσσονται από όλες τις δασμολογικές και φορολογικές επιβαρύνσεις, παρά το γεγονός ότι από την Οδηγία 2006/112 δεν προβλέπεται.</w:t>
      </w:r>
    </w:p>
    <w:p w:rsidR="00704EA7" w:rsidRPr="00CD61D4" w:rsidRDefault="00704EA7" w:rsidP="00704EA7">
      <w:pPr>
        <w:numPr>
          <w:ilvl w:val="0"/>
          <w:numId w:val="3"/>
        </w:numPr>
        <w:shd w:val="clear" w:color="auto" w:fill="FFFFFF"/>
        <w:spacing w:before="100" w:beforeAutospacing="1" w:after="100" w:afterAutospacing="1" w:line="360" w:lineRule="atLeast"/>
        <w:jc w:val="both"/>
        <w:rPr>
          <w:rFonts w:ascii="Verdana" w:hAnsi="Verdana" w:cs="Arial"/>
          <w:color w:val="222222"/>
          <w:sz w:val="21"/>
          <w:szCs w:val="21"/>
        </w:rPr>
      </w:pPr>
      <w:r w:rsidRPr="00CD61D4">
        <w:rPr>
          <w:rFonts w:ascii="Verdana" w:hAnsi="Verdana" w:cs="Arial"/>
          <w:b/>
          <w:bCs/>
          <w:color w:val="222222"/>
          <w:sz w:val="21"/>
          <w:szCs w:val="21"/>
        </w:rPr>
        <w:t>Ευνοϊκή μεταχείριση</w:t>
      </w:r>
      <w:r w:rsidRPr="00CD61D4">
        <w:rPr>
          <w:rFonts w:ascii="Verdana" w:hAnsi="Verdana" w:cs="Arial"/>
          <w:color w:val="222222"/>
          <w:sz w:val="21"/>
          <w:szCs w:val="21"/>
        </w:rPr>
        <w:t xml:space="preserve"> των φορέων που εφοδιάζουν πλοία με εγχώρια εμπορεύματα, μέσω της Ελεύθερης Ζώνης σε σχέση με εκείνους που εφοδιάζουν πλοία με </w:t>
      </w:r>
      <w:proofErr w:type="spellStart"/>
      <w:r w:rsidRPr="00CD61D4">
        <w:rPr>
          <w:rFonts w:ascii="Verdana" w:hAnsi="Verdana" w:cs="Arial"/>
          <w:color w:val="222222"/>
          <w:sz w:val="21"/>
          <w:szCs w:val="21"/>
        </w:rPr>
        <w:t>ενωσιακά</w:t>
      </w:r>
      <w:proofErr w:type="spellEnd"/>
      <w:r w:rsidRPr="00CD61D4">
        <w:rPr>
          <w:rFonts w:ascii="Verdana" w:hAnsi="Verdana" w:cs="Arial"/>
          <w:color w:val="222222"/>
          <w:sz w:val="21"/>
          <w:szCs w:val="21"/>
        </w:rPr>
        <w:t xml:space="preserve"> εμπορεύματα εκτός αυτής.</w:t>
      </w:r>
    </w:p>
    <w:p w:rsidR="00704EA7" w:rsidRPr="00CD61D4" w:rsidRDefault="00704EA7" w:rsidP="00704EA7">
      <w:pPr>
        <w:numPr>
          <w:ilvl w:val="0"/>
          <w:numId w:val="3"/>
        </w:numPr>
        <w:shd w:val="clear" w:color="auto" w:fill="FFFFFF"/>
        <w:spacing w:before="100" w:beforeAutospacing="1" w:after="100" w:afterAutospacing="1" w:line="360" w:lineRule="atLeast"/>
        <w:jc w:val="both"/>
        <w:rPr>
          <w:rFonts w:ascii="Verdana" w:hAnsi="Verdana" w:cs="Arial"/>
          <w:color w:val="222222"/>
          <w:sz w:val="21"/>
          <w:szCs w:val="21"/>
        </w:rPr>
      </w:pPr>
      <w:r>
        <w:rPr>
          <w:rFonts w:ascii="Verdana" w:hAnsi="Verdana" w:cs="Arial"/>
          <w:b/>
          <w:bCs/>
          <w:color w:val="222222"/>
          <w:sz w:val="21"/>
          <w:szCs w:val="21"/>
        </w:rPr>
        <w:t>Επιβολή</w:t>
      </w:r>
      <w:r w:rsidRPr="00CD61D4">
        <w:rPr>
          <w:rFonts w:ascii="Verdana" w:hAnsi="Verdana" w:cs="Arial"/>
          <w:b/>
          <w:bCs/>
          <w:color w:val="222222"/>
          <w:sz w:val="21"/>
          <w:szCs w:val="21"/>
        </w:rPr>
        <w:t xml:space="preserve"> </w:t>
      </w:r>
      <w:proofErr w:type="spellStart"/>
      <w:r w:rsidRPr="00CD61D4">
        <w:rPr>
          <w:rFonts w:ascii="Verdana" w:hAnsi="Verdana" w:cs="Arial"/>
          <w:b/>
          <w:bCs/>
          <w:color w:val="222222"/>
          <w:sz w:val="21"/>
          <w:szCs w:val="21"/>
        </w:rPr>
        <w:t>δασμοφορολογικών</w:t>
      </w:r>
      <w:proofErr w:type="spellEnd"/>
      <w:r w:rsidRPr="00CD61D4">
        <w:rPr>
          <w:rFonts w:ascii="Verdana" w:hAnsi="Verdana" w:cs="Arial"/>
          <w:b/>
          <w:bCs/>
          <w:color w:val="222222"/>
          <w:sz w:val="21"/>
          <w:szCs w:val="21"/>
        </w:rPr>
        <w:t xml:space="preserve"> επιβαρύνσεων</w:t>
      </w:r>
      <w:r w:rsidRPr="00CD61D4">
        <w:rPr>
          <w:rFonts w:ascii="Verdana" w:hAnsi="Verdana" w:cs="Arial"/>
          <w:color w:val="222222"/>
          <w:sz w:val="21"/>
          <w:szCs w:val="21"/>
        </w:rPr>
        <w:t xml:space="preserve"> για τη διάθεση ειδών με μηδενική αξία (δείγματα) σε πλοία γραμμών εξωτερικού (παρερμηνεία της </w:t>
      </w:r>
      <w:proofErr w:type="spellStart"/>
      <w:r w:rsidRPr="00CD61D4">
        <w:rPr>
          <w:rFonts w:ascii="Verdana" w:hAnsi="Verdana" w:cs="Arial"/>
          <w:color w:val="222222"/>
          <w:sz w:val="21"/>
          <w:szCs w:val="21"/>
        </w:rPr>
        <w:t>αριθμ</w:t>
      </w:r>
      <w:proofErr w:type="spellEnd"/>
      <w:r w:rsidRPr="00CD61D4">
        <w:rPr>
          <w:rFonts w:ascii="Verdana" w:hAnsi="Verdana" w:cs="Arial"/>
          <w:color w:val="222222"/>
          <w:sz w:val="21"/>
          <w:szCs w:val="21"/>
        </w:rPr>
        <w:t>. 7015/690/1986 Α.Υ.Ο.).</w:t>
      </w:r>
    </w:p>
    <w:p w:rsidR="00704EA7" w:rsidRPr="00CD61D4" w:rsidRDefault="00704EA7" w:rsidP="00704EA7">
      <w:pPr>
        <w:numPr>
          <w:ilvl w:val="0"/>
          <w:numId w:val="3"/>
        </w:numPr>
        <w:shd w:val="clear" w:color="auto" w:fill="FFFFFF"/>
        <w:spacing w:before="100" w:beforeAutospacing="1" w:after="100" w:afterAutospacing="1" w:line="360" w:lineRule="atLeast"/>
        <w:jc w:val="both"/>
        <w:rPr>
          <w:rFonts w:ascii="Verdana" w:hAnsi="Verdana" w:cs="Arial"/>
          <w:color w:val="222222"/>
          <w:sz w:val="21"/>
          <w:szCs w:val="21"/>
        </w:rPr>
      </w:pPr>
      <w:r>
        <w:rPr>
          <w:rFonts w:ascii="Verdana" w:hAnsi="Verdana" w:cs="Arial"/>
          <w:b/>
          <w:bCs/>
          <w:color w:val="222222"/>
          <w:sz w:val="21"/>
          <w:szCs w:val="21"/>
        </w:rPr>
        <w:t>Απαγόρευση μ</w:t>
      </w:r>
      <w:r w:rsidRPr="00CD61D4">
        <w:rPr>
          <w:rFonts w:ascii="Verdana" w:hAnsi="Verdana" w:cs="Arial"/>
          <w:b/>
          <w:bCs/>
          <w:color w:val="222222"/>
          <w:sz w:val="21"/>
          <w:szCs w:val="21"/>
        </w:rPr>
        <w:t>εταβίβαση</w:t>
      </w:r>
      <w:r>
        <w:rPr>
          <w:rFonts w:ascii="Verdana" w:hAnsi="Verdana" w:cs="Arial"/>
          <w:b/>
          <w:bCs/>
          <w:color w:val="222222"/>
          <w:sz w:val="21"/>
          <w:szCs w:val="21"/>
        </w:rPr>
        <w:t>ς</w:t>
      </w:r>
      <w:r w:rsidRPr="00CD61D4">
        <w:rPr>
          <w:rFonts w:ascii="Verdana" w:hAnsi="Verdana" w:cs="Arial"/>
          <w:color w:val="222222"/>
          <w:sz w:val="21"/>
          <w:szCs w:val="21"/>
        </w:rPr>
        <w:t xml:space="preserve"> υποκείμενων σε ειδικό φόρο κατανάλωσης εμπορευμάτων εντός της φορολογικής αποθήκης σε πρόσωπα, που δεν έχουν την ιδιότητα του εγκεκριμένου αποθηκευτή, παρά το γεγονός ότι στο άρθρο  25 του Ν. 2859/00 επιτρέπεται. Το οξύμωρο είναι ότι επιτρέπεται για προϊόντα τρίτων χωρών.</w:t>
      </w:r>
    </w:p>
    <w:p w:rsidR="00704EA7" w:rsidRDefault="00704EA7" w:rsidP="00704EA7">
      <w:pPr>
        <w:numPr>
          <w:ilvl w:val="0"/>
          <w:numId w:val="3"/>
        </w:numPr>
        <w:shd w:val="clear" w:color="auto" w:fill="FFFFFF"/>
        <w:spacing w:before="100" w:beforeAutospacing="1" w:after="100" w:afterAutospacing="1" w:line="360" w:lineRule="atLeast"/>
        <w:jc w:val="both"/>
        <w:rPr>
          <w:rFonts w:ascii="Verdana" w:hAnsi="Verdana" w:cs="Arial"/>
          <w:color w:val="222222"/>
          <w:sz w:val="21"/>
          <w:szCs w:val="21"/>
        </w:rPr>
      </w:pPr>
      <w:r w:rsidRPr="00CD61D4">
        <w:rPr>
          <w:rFonts w:ascii="Verdana" w:hAnsi="Verdana" w:cs="Arial"/>
          <w:b/>
          <w:bCs/>
          <w:color w:val="222222"/>
          <w:sz w:val="21"/>
          <w:szCs w:val="21"/>
        </w:rPr>
        <w:t>Υπέρμετρες εγγυήσεις</w:t>
      </w:r>
      <w:r w:rsidRPr="00CD61D4">
        <w:rPr>
          <w:rFonts w:ascii="Verdana" w:hAnsi="Verdana" w:cs="Arial"/>
          <w:color w:val="222222"/>
          <w:sz w:val="21"/>
          <w:szCs w:val="21"/>
        </w:rPr>
        <w:t xml:space="preserve"> για τα υποκείμενα σε Ε.Φ.Κ. εμπορεύματα (αλκοολούχα ποτά,  κρασιά, καπνικά προϊόντα). Στα άλλα κράτη μέλη όμως, οι εγγυήσεις είναι κατά πολύ μικρότερες, καθώς λαμβάνεται υπόψη και η συνέπεια των επιχειρηματιών.</w:t>
      </w:r>
    </w:p>
    <w:p w:rsidR="00704EA7" w:rsidRPr="00E72ADD" w:rsidRDefault="00704EA7" w:rsidP="00704EA7">
      <w:pPr>
        <w:shd w:val="clear" w:color="auto" w:fill="FFFFFF"/>
        <w:spacing w:before="100" w:beforeAutospacing="1" w:after="100" w:afterAutospacing="1" w:line="360" w:lineRule="atLeast"/>
        <w:ind w:left="360"/>
        <w:jc w:val="both"/>
        <w:rPr>
          <w:rFonts w:ascii="Verdana" w:hAnsi="Verdana" w:cs="Arial"/>
          <w:color w:val="222222"/>
          <w:sz w:val="21"/>
          <w:szCs w:val="21"/>
        </w:rPr>
      </w:pPr>
      <w:r>
        <w:rPr>
          <w:rFonts w:ascii="Verdana" w:hAnsi="Verdana" w:cs="Arial"/>
          <w:color w:val="222222"/>
          <w:sz w:val="21"/>
          <w:szCs w:val="21"/>
        </w:rPr>
        <w:t xml:space="preserve">    </w:t>
      </w:r>
      <w:r w:rsidRPr="00E72ADD">
        <w:t xml:space="preserve"> </w:t>
      </w:r>
      <w:r w:rsidRPr="00E72ADD">
        <w:rPr>
          <w:rFonts w:ascii="Verdana" w:hAnsi="Verdana" w:cs="Arial"/>
          <w:color w:val="222222"/>
          <w:sz w:val="21"/>
          <w:szCs w:val="21"/>
        </w:rPr>
        <w:t>Από τη μη εφαρμογή όλων των παραπάνω, παρατηρείται το φαινόμενο, τα πλοία να επιλέγουν για εφοδιασμό λιμάνια άλλων χωρών που προσεγγίζουν ή να εφοδιάζονται στη χώρα μας από αλλοδαπές εταιρείες.</w:t>
      </w:r>
      <w:r>
        <w:rPr>
          <w:rFonts w:ascii="Verdana" w:hAnsi="Verdana" w:cs="Arial"/>
          <w:color w:val="222222"/>
          <w:sz w:val="21"/>
          <w:szCs w:val="21"/>
        </w:rPr>
        <w:t xml:space="preserve"> Ουσιαστικά με το ισχύον εθνικό τελωνειακό πλαίσιο εκτρέπουμε (αντί να προσεγγίζουμε μ’ ευελιξία όπως απαιτείται) τους εφοδιασμούς προς όφελος των άλλων κρατών – μελών. </w:t>
      </w:r>
      <w:r w:rsidRPr="00C874EA">
        <w:rPr>
          <w:rFonts w:ascii="Verdana" w:hAnsi="Verdana" w:cs="Arial"/>
          <w:b/>
          <w:color w:val="222222"/>
          <w:sz w:val="21"/>
          <w:szCs w:val="21"/>
          <w:u w:val="single"/>
        </w:rPr>
        <w:t>Ερώτημα είναι μ’ αυτές τις αντιλήψεις και νοοτροπίες πως θα δούμε ανάπτυξη;;;</w:t>
      </w:r>
      <w:r>
        <w:rPr>
          <w:rFonts w:ascii="Verdana" w:hAnsi="Verdana" w:cs="Arial"/>
          <w:color w:val="222222"/>
          <w:sz w:val="21"/>
          <w:szCs w:val="21"/>
        </w:rPr>
        <w:t xml:space="preserve"> </w:t>
      </w:r>
    </w:p>
    <w:p w:rsidR="00704EA7" w:rsidRDefault="00704EA7" w:rsidP="00704EA7">
      <w:pPr>
        <w:pStyle w:val="a3"/>
        <w:numPr>
          <w:ilvl w:val="0"/>
          <w:numId w:val="3"/>
        </w:numPr>
        <w:shd w:val="clear" w:color="auto" w:fill="FFFFFF"/>
        <w:spacing w:after="315" w:line="315" w:lineRule="atLeast"/>
        <w:jc w:val="both"/>
        <w:rPr>
          <w:rFonts w:ascii="Verdana" w:eastAsia="Times New Roman" w:hAnsi="Verdana" w:cs="Arial"/>
          <w:color w:val="222222"/>
          <w:sz w:val="20"/>
          <w:szCs w:val="20"/>
          <w:lang w:eastAsia="el-GR"/>
        </w:rPr>
      </w:pPr>
      <w:r w:rsidRPr="007669A5">
        <w:rPr>
          <w:rFonts w:ascii="Verdana" w:eastAsia="Times New Roman" w:hAnsi="Verdana" w:cs="Arial"/>
          <w:color w:val="222222"/>
          <w:sz w:val="20"/>
          <w:szCs w:val="20"/>
          <w:lang w:eastAsia="el-GR"/>
        </w:rPr>
        <w:t>Η πολυπόθητη εδώ και 10 χρόνια απαίτηση των φορέων για κατάργηση της ισχύουσας υπουργικής απόφασης</w:t>
      </w:r>
      <w:r>
        <w:rPr>
          <w:rFonts w:ascii="Verdana" w:eastAsia="Times New Roman" w:hAnsi="Verdana" w:cs="Arial"/>
          <w:color w:val="222222"/>
          <w:sz w:val="20"/>
          <w:szCs w:val="20"/>
          <w:lang w:eastAsia="el-GR"/>
        </w:rPr>
        <w:t xml:space="preserve"> Τ. 1940/03</w:t>
      </w:r>
      <w:r w:rsidRPr="007669A5">
        <w:rPr>
          <w:rFonts w:ascii="Verdana" w:eastAsia="Times New Roman" w:hAnsi="Verdana" w:cs="Arial"/>
          <w:color w:val="222222"/>
          <w:sz w:val="20"/>
          <w:szCs w:val="20"/>
          <w:lang w:eastAsia="el-GR"/>
        </w:rPr>
        <w:t xml:space="preserve"> για τις διαδικασίες εφοδιασμού πλοίων φαίνεται</w:t>
      </w:r>
      <w:r>
        <w:rPr>
          <w:rFonts w:ascii="Verdana" w:eastAsia="Times New Roman" w:hAnsi="Verdana" w:cs="Arial"/>
          <w:color w:val="222222"/>
          <w:sz w:val="20"/>
          <w:szCs w:val="20"/>
          <w:lang w:eastAsia="el-GR"/>
        </w:rPr>
        <w:t xml:space="preserve"> μεν</w:t>
      </w:r>
      <w:r w:rsidRPr="007669A5">
        <w:rPr>
          <w:rFonts w:ascii="Verdana" w:eastAsia="Times New Roman" w:hAnsi="Verdana" w:cs="Arial"/>
          <w:color w:val="222222"/>
          <w:sz w:val="20"/>
          <w:szCs w:val="20"/>
          <w:lang w:eastAsia="el-GR"/>
        </w:rPr>
        <w:t xml:space="preserve"> να υλοποιείται με την έκδοση νέας απόφασης η οποία</w:t>
      </w:r>
      <w:r>
        <w:rPr>
          <w:rFonts w:ascii="Verdana" w:eastAsia="Times New Roman" w:hAnsi="Verdana" w:cs="Arial"/>
          <w:color w:val="222222"/>
          <w:sz w:val="20"/>
          <w:szCs w:val="20"/>
          <w:lang w:eastAsia="el-GR"/>
        </w:rPr>
        <w:t xml:space="preserve"> όμως </w:t>
      </w:r>
    </w:p>
    <w:p w:rsidR="00704EA7" w:rsidRDefault="00704EA7" w:rsidP="00704EA7">
      <w:pPr>
        <w:shd w:val="clear" w:color="auto" w:fill="FFFFFF"/>
        <w:spacing w:after="315" w:line="315" w:lineRule="atLeast"/>
        <w:ind w:left="360"/>
        <w:jc w:val="both"/>
        <w:rPr>
          <w:rFonts w:ascii="Verdana" w:hAnsi="Verdana" w:cs="Arial"/>
          <w:color w:val="222222"/>
          <w:sz w:val="20"/>
          <w:szCs w:val="20"/>
        </w:rPr>
      </w:pPr>
      <w:r>
        <w:rPr>
          <w:rFonts w:ascii="Verdana" w:hAnsi="Verdana" w:cs="Arial"/>
          <w:color w:val="222222"/>
          <w:sz w:val="20"/>
          <w:szCs w:val="20"/>
        </w:rPr>
        <w:t xml:space="preserve">α) δε θα έχει πρακτική εφαρμογή αφού σύμφωνα με τα προηγούμενα δεν υπάρχει ουσιαστικό εφοδιαστικό αντικείμενο, δηλαδή έπρεπε να έχουν αρθεί πρώτα τα εμπόδια στις </w:t>
      </w:r>
      <w:proofErr w:type="spellStart"/>
      <w:r>
        <w:rPr>
          <w:rFonts w:ascii="Verdana" w:hAnsi="Verdana" w:cs="Arial"/>
          <w:color w:val="222222"/>
          <w:sz w:val="20"/>
          <w:szCs w:val="20"/>
        </w:rPr>
        <w:t>δασμοφορολογικές</w:t>
      </w:r>
      <w:proofErr w:type="spellEnd"/>
      <w:r>
        <w:rPr>
          <w:rFonts w:ascii="Verdana" w:hAnsi="Verdana" w:cs="Arial"/>
          <w:color w:val="222222"/>
          <w:sz w:val="20"/>
          <w:szCs w:val="20"/>
        </w:rPr>
        <w:t xml:space="preserve"> απαλλαγές έτσι ώστε να υπάρχει εφοδιαστικό αντικείμενο και κατόπιν να εκδοθεί μια  απόφαση που θα αντιμετωπίζει με ευέλικτο τρόπο τις τηρούμενες διαδικασίες κι η οποία θα λειτουργήσει ως μοχλός ανάπτυξης των εφοδιασμών.</w:t>
      </w:r>
    </w:p>
    <w:p w:rsidR="00704EA7" w:rsidRPr="007669A5" w:rsidRDefault="00704EA7" w:rsidP="00704EA7">
      <w:pPr>
        <w:shd w:val="clear" w:color="auto" w:fill="FFFFFF"/>
        <w:spacing w:after="315" w:line="315" w:lineRule="atLeast"/>
        <w:ind w:left="360"/>
        <w:jc w:val="both"/>
        <w:rPr>
          <w:rFonts w:ascii="Verdana" w:hAnsi="Verdana" w:cs="Arial"/>
          <w:color w:val="222222"/>
          <w:sz w:val="20"/>
          <w:szCs w:val="20"/>
        </w:rPr>
      </w:pPr>
      <w:r>
        <w:rPr>
          <w:rFonts w:ascii="Verdana" w:hAnsi="Verdana" w:cs="Arial"/>
          <w:color w:val="222222"/>
          <w:sz w:val="20"/>
          <w:szCs w:val="20"/>
        </w:rPr>
        <w:lastRenderedPageBreak/>
        <w:t xml:space="preserve">β) </w:t>
      </w:r>
      <w:r w:rsidRPr="007669A5">
        <w:rPr>
          <w:rFonts w:ascii="Verdana" w:hAnsi="Verdana" w:cs="Arial"/>
          <w:color w:val="222222"/>
          <w:sz w:val="20"/>
          <w:szCs w:val="20"/>
        </w:rPr>
        <w:t xml:space="preserve"> δυστυχώς </w:t>
      </w:r>
      <w:r>
        <w:rPr>
          <w:rFonts w:ascii="Verdana" w:hAnsi="Verdana" w:cs="Arial"/>
          <w:color w:val="222222"/>
          <w:sz w:val="20"/>
          <w:szCs w:val="20"/>
        </w:rPr>
        <w:t xml:space="preserve">σύμφωνα με το σχέδιο της νέας απόφασης είναι βέβαιο ότι </w:t>
      </w:r>
      <w:r w:rsidRPr="007669A5">
        <w:rPr>
          <w:rFonts w:ascii="Verdana" w:hAnsi="Verdana" w:cs="Arial"/>
          <w:color w:val="222222"/>
          <w:sz w:val="20"/>
          <w:szCs w:val="20"/>
        </w:rPr>
        <w:t>αντί να λύσει τ</w:t>
      </w:r>
      <w:r>
        <w:rPr>
          <w:rFonts w:ascii="Verdana" w:hAnsi="Verdana" w:cs="Arial"/>
          <w:color w:val="222222"/>
          <w:sz w:val="20"/>
          <w:szCs w:val="20"/>
        </w:rPr>
        <w:t>α</w:t>
      </w:r>
      <w:r w:rsidRPr="007669A5">
        <w:rPr>
          <w:rFonts w:ascii="Verdana" w:hAnsi="Verdana" w:cs="Arial"/>
          <w:color w:val="222222"/>
          <w:sz w:val="20"/>
          <w:szCs w:val="20"/>
        </w:rPr>
        <w:t xml:space="preserve"> υπάρχον</w:t>
      </w:r>
      <w:r>
        <w:rPr>
          <w:rFonts w:ascii="Verdana" w:hAnsi="Verdana" w:cs="Arial"/>
          <w:color w:val="222222"/>
          <w:sz w:val="20"/>
          <w:szCs w:val="20"/>
        </w:rPr>
        <w:t>τα</w:t>
      </w:r>
      <w:r w:rsidRPr="007669A5">
        <w:rPr>
          <w:rFonts w:ascii="Verdana" w:hAnsi="Verdana" w:cs="Arial"/>
          <w:color w:val="222222"/>
          <w:sz w:val="20"/>
          <w:szCs w:val="20"/>
        </w:rPr>
        <w:t xml:space="preserve"> προβλήμα</w:t>
      </w:r>
      <w:r>
        <w:rPr>
          <w:rFonts w:ascii="Verdana" w:hAnsi="Verdana" w:cs="Arial"/>
          <w:color w:val="222222"/>
          <w:sz w:val="20"/>
          <w:szCs w:val="20"/>
        </w:rPr>
        <w:t>τα</w:t>
      </w:r>
      <w:r w:rsidRPr="007669A5">
        <w:rPr>
          <w:rFonts w:ascii="Verdana" w:hAnsi="Verdana" w:cs="Arial"/>
          <w:color w:val="222222"/>
          <w:sz w:val="20"/>
          <w:szCs w:val="20"/>
        </w:rPr>
        <w:t xml:space="preserve"> θα δημιουργήσει </w:t>
      </w:r>
      <w:r>
        <w:rPr>
          <w:rFonts w:ascii="Verdana" w:hAnsi="Verdana" w:cs="Arial"/>
          <w:color w:val="222222"/>
          <w:sz w:val="20"/>
          <w:szCs w:val="20"/>
        </w:rPr>
        <w:t xml:space="preserve">και </w:t>
      </w:r>
      <w:r w:rsidRPr="007669A5">
        <w:rPr>
          <w:rFonts w:ascii="Verdana" w:hAnsi="Verdana" w:cs="Arial"/>
          <w:color w:val="222222"/>
          <w:sz w:val="20"/>
          <w:szCs w:val="20"/>
        </w:rPr>
        <w:t xml:space="preserve">νέα. </w:t>
      </w:r>
    </w:p>
    <w:bookmarkEnd w:id="0"/>
    <w:p w:rsidR="00704EA7" w:rsidRDefault="00704EA7" w:rsidP="00704EA7">
      <w:pPr>
        <w:jc w:val="both"/>
      </w:pPr>
    </w:p>
    <w:p w:rsidR="00704EA7" w:rsidRDefault="00704EA7" w:rsidP="00704EA7">
      <w:pPr>
        <w:jc w:val="both"/>
      </w:pPr>
    </w:p>
    <w:p w:rsidR="00D41097" w:rsidRPr="00D41097" w:rsidRDefault="00D41097" w:rsidP="00D41097">
      <w:pPr>
        <w:spacing w:after="160" w:line="259" w:lineRule="auto"/>
        <w:jc w:val="both"/>
        <w:rPr>
          <w:rFonts w:ascii="Calibri" w:eastAsia="Calibri" w:hAnsi="Calibri"/>
          <w:sz w:val="22"/>
          <w:szCs w:val="22"/>
          <w:lang w:eastAsia="en-US"/>
        </w:rPr>
      </w:pPr>
      <w:r>
        <w:rPr>
          <w:rFonts w:ascii="Calibri" w:eastAsia="Calibri" w:hAnsi="Calibri"/>
          <w:sz w:val="22"/>
          <w:szCs w:val="22"/>
          <w:lang w:eastAsia="en-US"/>
        </w:rPr>
        <w:t xml:space="preserve"> </w:t>
      </w:r>
      <w:bookmarkStart w:id="1" w:name="_GoBack"/>
      <w:bookmarkEnd w:id="1"/>
      <w:r w:rsidRPr="00D41097">
        <w:rPr>
          <w:rFonts w:ascii="Calibri" w:eastAsia="Calibri" w:hAnsi="Calibri"/>
          <w:sz w:val="22"/>
          <w:szCs w:val="22"/>
          <w:lang w:eastAsia="en-US"/>
        </w:rPr>
        <w:t>Οι  συμμετέχοντες οικονομικοί φορείς, αποφάσισαν, τέλος, τη διενέργεια μίας σειράς πρωτοβουλιών, προκειμένου να αντιστραφεί το αρνητικό επιχειρηματικό κλίμα, μεταξύ των οποίων είναι η επίδοση ψηφίσματος διαμαρτυρίας προς το Υπουργείο Οικονομικών και η διοργάνωση ενημερωτικής Συνέντευξης Τύπου.</w:t>
      </w:r>
    </w:p>
    <w:p w:rsidR="00704EA7" w:rsidRDefault="00704EA7"/>
    <w:sectPr w:rsidR="00704EA7">
      <w:footerReference w:type="default" r:id="rId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0FE" w:rsidRDefault="003150FE" w:rsidP="00704EA7">
      <w:r>
        <w:separator/>
      </w:r>
    </w:p>
  </w:endnote>
  <w:endnote w:type="continuationSeparator" w:id="0">
    <w:p w:rsidR="003150FE" w:rsidRDefault="003150FE" w:rsidP="0070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190309"/>
      <w:docPartObj>
        <w:docPartGallery w:val="Page Numbers (Bottom of Page)"/>
        <w:docPartUnique/>
      </w:docPartObj>
    </w:sdtPr>
    <w:sdtEndPr/>
    <w:sdtContent>
      <w:p w:rsidR="00704EA7" w:rsidRDefault="00704EA7">
        <w:pPr>
          <w:pStyle w:val="a6"/>
          <w:jc w:val="right"/>
        </w:pPr>
        <w:r>
          <w:fldChar w:fldCharType="begin"/>
        </w:r>
        <w:r>
          <w:instrText>PAGE   \* MERGEFORMAT</w:instrText>
        </w:r>
        <w:r>
          <w:fldChar w:fldCharType="separate"/>
        </w:r>
        <w:r w:rsidR="00D41097">
          <w:rPr>
            <w:noProof/>
          </w:rPr>
          <w:t>7</w:t>
        </w:r>
        <w:r>
          <w:fldChar w:fldCharType="end"/>
        </w:r>
      </w:p>
    </w:sdtContent>
  </w:sdt>
  <w:p w:rsidR="00704EA7" w:rsidRDefault="00704E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0FE" w:rsidRDefault="003150FE" w:rsidP="00704EA7">
      <w:r>
        <w:separator/>
      </w:r>
    </w:p>
  </w:footnote>
  <w:footnote w:type="continuationSeparator" w:id="0">
    <w:p w:rsidR="003150FE" w:rsidRDefault="003150FE" w:rsidP="00704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75F"/>
    <w:multiLevelType w:val="hybridMultilevel"/>
    <w:tmpl w:val="3B7EA090"/>
    <w:lvl w:ilvl="0" w:tplc="42726A06">
      <w:start w:val="1"/>
      <w:numFmt w:val="decimal"/>
      <w:lvlText w:val="%1)"/>
      <w:lvlJc w:val="left"/>
      <w:pPr>
        <w:ind w:left="720" w:hanging="360"/>
      </w:pPr>
      <w:rPr>
        <w:rFonts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C959AC"/>
    <w:multiLevelType w:val="hybridMultilevel"/>
    <w:tmpl w:val="74C05042"/>
    <w:lvl w:ilvl="0" w:tplc="C330B85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A7"/>
    <w:rsid w:val="003150FE"/>
    <w:rsid w:val="005B0A4B"/>
    <w:rsid w:val="00704EA7"/>
    <w:rsid w:val="00B155D8"/>
    <w:rsid w:val="00C44239"/>
    <w:rsid w:val="00D410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EB662"/>
  <w15:chartTrackingRefBased/>
  <w15:docId w15:val="{E90528A7-98E9-4501-95B3-456B8EDF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04EA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EA7"/>
    <w:pPr>
      <w:spacing w:after="160" w:line="259" w:lineRule="auto"/>
      <w:ind w:left="720"/>
      <w:contextualSpacing/>
    </w:pPr>
    <w:rPr>
      <w:rFonts w:ascii="Calibri" w:eastAsia="Calibri" w:hAnsi="Calibri"/>
      <w:sz w:val="22"/>
      <w:szCs w:val="22"/>
      <w:lang w:eastAsia="en-US"/>
    </w:rPr>
  </w:style>
  <w:style w:type="character" w:styleId="a4">
    <w:name w:val="Strong"/>
    <w:basedOn w:val="a0"/>
    <w:uiPriority w:val="22"/>
    <w:qFormat/>
    <w:rsid w:val="00704EA7"/>
    <w:rPr>
      <w:b/>
      <w:bCs/>
    </w:rPr>
  </w:style>
  <w:style w:type="paragraph" w:styleId="a5">
    <w:name w:val="header"/>
    <w:basedOn w:val="a"/>
    <w:link w:val="Char"/>
    <w:uiPriority w:val="99"/>
    <w:unhideWhenUsed/>
    <w:rsid w:val="00704EA7"/>
    <w:pPr>
      <w:tabs>
        <w:tab w:val="center" w:pos="4153"/>
        <w:tab w:val="right" w:pos="8306"/>
      </w:tabs>
    </w:pPr>
  </w:style>
  <w:style w:type="character" w:customStyle="1" w:styleId="Char">
    <w:name w:val="Κεφαλίδα Char"/>
    <w:basedOn w:val="a0"/>
    <w:link w:val="a5"/>
    <w:uiPriority w:val="99"/>
    <w:rsid w:val="00704EA7"/>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704EA7"/>
    <w:pPr>
      <w:tabs>
        <w:tab w:val="center" w:pos="4153"/>
        <w:tab w:val="right" w:pos="8306"/>
      </w:tabs>
    </w:pPr>
  </w:style>
  <w:style w:type="character" w:customStyle="1" w:styleId="Char0">
    <w:name w:val="Υποσέλιδο Char"/>
    <w:basedOn w:val="a0"/>
    <w:link w:val="a6"/>
    <w:uiPriority w:val="99"/>
    <w:rsid w:val="00704EA7"/>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704EA7"/>
    <w:rPr>
      <w:rFonts w:ascii="Segoe UI" w:hAnsi="Segoe UI" w:cs="Segoe UI"/>
      <w:sz w:val="18"/>
      <w:szCs w:val="18"/>
    </w:rPr>
  </w:style>
  <w:style w:type="character" w:customStyle="1" w:styleId="Char1">
    <w:name w:val="Κείμενο πλαισίου Char"/>
    <w:basedOn w:val="a0"/>
    <w:link w:val="a7"/>
    <w:uiPriority w:val="99"/>
    <w:semiHidden/>
    <w:rsid w:val="00704EA7"/>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hyperlink" Target="http://www.pcci.gr/"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1268</Words>
  <Characters>6848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Angelakopoulou</dc:creator>
  <cp:keywords/>
  <dc:description/>
  <cp:lastModifiedBy>Katerina Angelakopoulou</cp:lastModifiedBy>
  <cp:revision>2</cp:revision>
  <cp:lastPrinted>2017-04-25T09:30:00Z</cp:lastPrinted>
  <dcterms:created xsi:type="dcterms:W3CDTF">2017-04-19T06:02:00Z</dcterms:created>
  <dcterms:modified xsi:type="dcterms:W3CDTF">2017-04-25T09:31:00Z</dcterms:modified>
</cp:coreProperties>
</file>