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7010B" w14:textId="77777777" w:rsidR="001D22AE" w:rsidRDefault="009D18E9">
      <w:pPr>
        <w:ind w:left="2211" w:right="1242"/>
        <w:jc w:val="both"/>
        <w:rPr>
          <w:rFonts w:ascii="Trebuchet MS" w:eastAsia="Trebuchet MS" w:hAnsi="Trebuchet MS" w:cs="Trebuchet MS"/>
          <w:color w:val="4D4D4D"/>
          <w:sz w:val="22"/>
          <w:szCs w:val="22"/>
        </w:rPr>
      </w:pPr>
      <w:r>
        <w:rPr>
          <w:noProof/>
          <w:lang w:eastAsia="el-GR"/>
        </w:rPr>
        <w:drawing>
          <wp:anchor distT="0" distB="0" distL="0" distR="0" simplePos="0" relativeHeight="251658241" behindDoc="1" locked="0" layoutInCell="0" hidden="0" allowOverlap="1" wp14:anchorId="2425CEC1" wp14:editId="0014C318">
            <wp:simplePos x="0" y="0"/>
            <wp:positionH relativeFrom="page">
              <wp:align>left</wp:align>
            </wp:positionH>
            <wp:positionV relativeFrom="page">
              <wp:align>top</wp:align>
            </wp:positionV>
            <wp:extent cx="7562215" cy="10753090"/>
            <wp:effectExtent l="0" t="0" r="0" b="0"/>
            <wp:wrapNone/>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5r0/YxMAAAAlAAAAEQAAAC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PAiAACuMQAA8CIAAK4xAAAAAAAACQAAAAQAAAAAAAAADAAAABAAAAAAAAAAAAAAAAAAAAAAAAAAHgAAAGgAAAAAAAAAAAAAAAAAAAAAAAAAAAAAABAnAAAQJwAAAAAAAAAAAAAAAAAAAAAAAAAAAAAAAAAAAAAAAAAAAAAUAAAAAAAAAMDA/wAAAAAAZAAAADIAAAAAAAAAZAAAAAAAAAB/f38ACgAAACEAAABAAAAAPAAAAAAAAABIAAAAAAAAAAAAAAABAAAAAAAAAAAAAAABAAAAAAAAAAAAAACFLgAAJkIAAAAAAAAAAAAAAAAAACgAAAAIAAAAAQAAAAEAAAA="/>
                        </a:ext>
                      </a:extLst>
                    </pic:cNvPicPr>
                  </pic:nvPicPr>
                  <pic:blipFill>
                    <a:blip r:embed="rId4"/>
                    <a:stretch>
                      <a:fillRect/>
                    </a:stretch>
                  </pic:blipFill>
                  <pic:spPr>
                    <a:xfrm>
                      <a:off x="0" y="0"/>
                      <a:ext cx="7562215" cy="10753090"/>
                    </a:xfrm>
                    <a:prstGeom prst="rect">
                      <a:avLst/>
                    </a:prstGeom>
                    <a:noFill/>
                    <a:ln w="12700">
                      <a:noFill/>
                    </a:ln>
                  </pic:spPr>
                </pic:pic>
              </a:graphicData>
            </a:graphic>
            <wp14:sizeRelH relativeFrom="margin">
              <wp14:pctWidth>0</wp14:pctWidth>
            </wp14:sizeRelH>
          </wp:anchor>
        </w:drawing>
      </w:r>
      <w:r>
        <w:rPr>
          <w:rFonts w:ascii="Trebuchet MS" w:eastAsia="Trebuchet MS" w:hAnsi="Trebuchet MS" w:cs="Trebuchet MS"/>
          <w:color w:val="4D4D4D"/>
          <w:sz w:val="22"/>
          <w:szCs w:val="22"/>
        </w:rPr>
        <w:t xml:space="preserve">Οι διεθνείς τάσεις, οι τελευταίες εξελίξεις και τα νέα δεδομένα που διαμορφώνονται στον τουρισμό πολυτελείας στο νέο τοπίο μετά την πανδημία θα τεθούν επί τάπητος για πρώτη φορά στην Ελλάδα, στο 1ο Συνέδριο αφιερωμένο στον τουρισμό πολυτελείας με τίτλο </w:t>
      </w:r>
      <w:r>
        <w:rPr>
          <w:rFonts w:ascii="Trebuchet MS" w:eastAsia="Trebuchet MS" w:hAnsi="Trebuchet MS" w:cs="Trebuchet MS"/>
          <w:b/>
          <w:bCs/>
          <w:color w:val="4D4D4D"/>
          <w:sz w:val="22"/>
          <w:szCs w:val="22"/>
        </w:rPr>
        <w:t xml:space="preserve">“The </w:t>
      </w:r>
      <w:proofErr w:type="spellStart"/>
      <w:r>
        <w:rPr>
          <w:rFonts w:ascii="Trebuchet MS" w:eastAsia="Trebuchet MS" w:hAnsi="Trebuchet MS" w:cs="Trebuchet MS"/>
          <w:b/>
          <w:bCs/>
          <w:color w:val="4D4D4D"/>
          <w:sz w:val="22"/>
          <w:szCs w:val="22"/>
        </w:rPr>
        <w:t>Luxury</w:t>
      </w:r>
      <w:proofErr w:type="spellEnd"/>
      <w:r>
        <w:rPr>
          <w:rFonts w:ascii="Trebuchet MS" w:eastAsia="Trebuchet MS" w:hAnsi="Trebuchet MS" w:cs="Trebuchet MS"/>
          <w:b/>
          <w:bCs/>
          <w:color w:val="4D4D4D"/>
          <w:sz w:val="22"/>
          <w:szCs w:val="22"/>
        </w:rPr>
        <w:t xml:space="preserve"> </w:t>
      </w:r>
      <w:proofErr w:type="spellStart"/>
      <w:r>
        <w:rPr>
          <w:rFonts w:ascii="Trebuchet MS" w:eastAsia="Trebuchet MS" w:hAnsi="Trebuchet MS" w:cs="Trebuchet MS"/>
          <w:b/>
          <w:bCs/>
          <w:color w:val="4D4D4D"/>
          <w:sz w:val="22"/>
          <w:szCs w:val="22"/>
        </w:rPr>
        <w:t>Side</w:t>
      </w:r>
      <w:proofErr w:type="spellEnd"/>
      <w:r>
        <w:rPr>
          <w:rFonts w:ascii="Trebuchet MS" w:eastAsia="Trebuchet MS" w:hAnsi="Trebuchet MS" w:cs="Trebuchet MS"/>
          <w:b/>
          <w:bCs/>
          <w:color w:val="4D4D4D"/>
          <w:sz w:val="22"/>
          <w:szCs w:val="22"/>
        </w:rPr>
        <w:t xml:space="preserve"> of Greece”</w:t>
      </w:r>
      <w:r>
        <w:rPr>
          <w:rFonts w:ascii="Trebuchet MS" w:eastAsia="Trebuchet MS" w:hAnsi="Trebuchet MS" w:cs="Trebuchet MS"/>
          <w:color w:val="4D4D4D"/>
          <w:sz w:val="22"/>
          <w:szCs w:val="22"/>
        </w:rPr>
        <w:t>.</w:t>
      </w:r>
    </w:p>
    <w:p w14:paraId="731FB904" w14:textId="77777777" w:rsidR="001D22AE" w:rsidRDefault="001D22AE">
      <w:pPr>
        <w:ind w:left="2211" w:right="1242"/>
        <w:jc w:val="both"/>
        <w:rPr>
          <w:rFonts w:ascii="Trebuchet MS" w:eastAsia="Trebuchet MS" w:hAnsi="Trebuchet MS" w:cs="Trebuchet MS"/>
          <w:color w:val="4D4D4D"/>
          <w:sz w:val="22"/>
          <w:szCs w:val="22"/>
        </w:rPr>
      </w:pPr>
    </w:p>
    <w:p w14:paraId="2309CD3C" w14:textId="77777777" w:rsidR="001D22AE" w:rsidRDefault="009D18E9">
      <w:pPr>
        <w:ind w:left="2211" w:right="1242"/>
        <w:jc w:val="both"/>
        <w:rPr>
          <w:rFonts w:ascii="Trebuchet MS" w:eastAsia="Trebuchet MS" w:hAnsi="Trebuchet MS" w:cs="Trebuchet MS"/>
          <w:color w:val="4D4D4D"/>
          <w:sz w:val="22"/>
          <w:szCs w:val="22"/>
        </w:rPr>
      </w:pPr>
      <w:r>
        <w:rPr>
          <w:rFonts w:ascii="Trebuchet MS" w:eastAsia="Trebuchet MS" w:hAnsi="Trebuchet MS" w:cs="Trebuchet MS"/>
          <w:color w:val="4D4D4D"/>
          <w:sz w:val="22"/>
          <w:szCs w:val="22"/>
        </w:rPr>
        <w:t xml:space="preserve">Το διεθνούς εμβέλειας Συνέδριο “The </w:t>
      </w:r>
      <w:proofErr w:type="spellStart"/>
      <w:r>
        <w:rPr>
          <w:rFonts w:ascii="Trebuchet MS" w:eastAsia="Trebuchet MS" w:hAnsi="Trebuchet MS" w:cs="Trebuchet MS"/>
          <w:color w:val="4D4D4D"/>
          <w:sz w:val="22"/>
          <w:szCs w:val="22"/>
        </w:rPr>
        <w:t>Luxury</w:t>
      </w:r>
      <w:proofErr w:type="spellEnd"/>
      <w:r>
        <w:rPr>
          <w:rFonts w:ascii="Trebuchet MS" w:eastAsia="Trebuchet MS" w:hAnsi="Trebuchet MS" w:cs="Trebuchet MS"/>
          <w:color w:val="4D4D4D"/>
          <w:sz w:val="22"/>
          <w:szCs w:val="22"/>
        </w:rPr>
        <w:t xml:space="preserve"> </w:t>
      </w:r>
      <w:proofErr w:type="spellStart"/>
      <w:r>
        <w:rPr>
          <w:rFonts w:ascii="Trebuchet MS" w:eastAsia="Trebuchet MS" w:hAnsi="Trebuchet MS" w:cs="Trebuchet MS"/>
          <w:color w:val="4D4D4D"/>
          <w:sz w:val="22"/>
          <w:szCs w:val="22"/>
        </w:rPr>
        <w:t>Side</w:t>
      </w:r>
      <w:proofErr w:type="spellEnd"/>
      <w:r>
        <w:rPr>
          <w:rFonts w:ascii="Trebuchet MS" w:eastAsia="Trebuchet MS" w:hAnsi="Trebuchet MS" w:cs="Trebuchet MS"/>
          <w:color w:val="4D4D4D"/>
          <w:sz w:val="22"/>
          <w:szCs w:val="22"/>
        </w:rPr>
        <w:t xml:space="preserve"> of Greece”, που φιλοδοξεί να γίνει θεσμός, έχει προγραμματιστεί για την άνοιξη του 2023 στο νησί της Σαντορίνης, συνδιοργανώνεται από τον </w:t>
      </w:r>
      <w:r>
        <w:rPr>
          <w:rFonts w:ascii="Trebuchet MS" w:eastAsia="Trebuchet MS" w:hAnsi="Trebuchet MS" w:cs="Trebuchet MS"/>
          <w:b/>
          <w:bCs/>
          <w:color w:val="4D4D4D"/>
          <w:sz w:val="22"/>
          <w:szCs w:val="22"/>
        </w:rPr>
        <w:t>Δήμο Θήρας</w:t>
      </w:r>
      <w:r>
        <w:rPr>
          <w:rFonts w:ascii="Trebuchet MS" w:eastAsia="Trebuchet MS" w:hAnsi="Trebuchet MS" w:cs="Trebuchet MS"/>
          <w:color w:val="4D4D4D"/>
          <w:sz w:val="22"/>
          <w:szCs w:val="22"/>
        </w:rPr>
        <w:t xml:space="preserve"> και την εταιρεία </w:t>
      </w:r>
      <w:proofErr w:type="spellStart"/>
      <w:r>
        <w:rPr>
          <w:rFonts w:ascii="Trebuchet MS" w:eastAsia="Trebuchet MS" w:hAnsi="Trebuchet MS" w:cs="Trebuchet MS"/>
          <w:color w:val="4D4D4D"/>
          <w:sz w:val="22"/>
          <w:szCs w:val="22"/>
        </w:rPr>
        <w:t>Update</w:t>
      </w:r>
      <w:proofErr w:type="spellEnd"/>
      <w:r>
        <w:rPr>
          <w:rFonts w:ascii="Trebuchet MS" w:eastAsia="Trebuchet MS" w:hAnsi="Trebuchet MS" w:cs="Trebuchet MS"/>
          <w:color w:val="4D4D4D"/>
          <w:sz w:val="22"/>
          <w:szCs w:val="22"/>
        </w:rPr>
        <w:t xml:space="preserve"> </w:t>
      </w:r>
      <w:proofErr w:type="spellStart"/>
      <w:r>
        <w:rPr>
          <w:rFonts w:ascii="Trebuchet MS" w:eastAsia="Trebuchet MS" w:hAnsi="Trebuchet MS" w:cs="Trebuchet MS"/>
          <w:color w:val="4D4D4D"/>
          <w:sz w:val="22"/>
          <w:szCs w:val="22"/>
        </w:rPr>
        <w:t>Entertainment</w:t>
      </w:r>
      <w:proofErr w:type="spellEnd"/>
      <w:r>
        <w:rPr>
          <w:rFonts w:ascii="Trebuchet MS" w:eastAsia="Trebuchet MS" w:hAnsi="Trebuchet MS" w:cs="Trebuchet MS"/>
          <w:color w:val="4D4D4D"/>
          <w:sz w:val="22"/>
          <w:szCs w:val="22"/>
        </w:rPr>
        <w:t xml:space="preserve"> και τελεί υπό την αιγίδα του </w:t>
      </w:r>
      <w:r>
        <w:rPr>
          <w:rFonts w:ascii="Trebuchet MS" w:eastAsia="Trebuchet MS" w:hAnsi="Trebuchet MS" w:cs="Trebuchet MS"/>
          <w:b/>
          <w:bCs/>
          <w:color w:val="4D4D4D"/>
          <w:sz w:val="22"/>
          <w:szCs w:val="22"/>
        </w:rPr>
        <w:t>Υπουργείου Τουρισμού</w:t>
      </w:r>
      <w:r>
        <w:rPr>
          <w:rFonts w:ascii="Trebuchet MS" w:eastAsia="Trebuchet MS" w:hAnsi="Trebuchet MS" w:cs="Trebuchet MS"/>
          <w:color w:val="4D4D4D"/>
          <w:sz w:val="22"/>
          <w:szCs w:val="22"/>
        </w:rPr>
        <w:t>.</w:t>
      </w:r>
    </w:p>
    <w:p w14:paraId="4A134E3D" w14:textId="77777777" w:rsidR="001D22AE" w:rsidRDefault="001D22AE">
      <w:pPr>
        <w:ind w:left="2211" w:right="1242"/>
        <w:jc w:val="both"/>
        <w:rPr>
          <w:rFonts w:ascii="Trebuchet MS" w:eastAsia="Trebuchet MS" w:hAnsi="Trebuchet MS" w:cs="Trebuchet MS"/>
          <w:color w:val="4D4D4D"/>
          <w:sz w:val="22"/>
          <w:szCs w:val="22"/>
        </w:rPr>
      </w:pPr>
    </w:p>
    <w:p w14:paraId="61AD5306" w14:textId="77777777" w:rsidR="001D22AE" w:rsidRDefault="009D18E9">
      <w:pPr>
        <w:ind w:left="2211" w:right="1242"/>
        <w:jc w:val="both"/>
        <w:rPr>
          <w:rFonts w:ascii="Trebuchet MS" w:eastAsia="Trebuchet MS" w:hAnsi="Trebuchet MS" w:cs="Trebuchet MS"/>
          <w:color w:val="4D4D4D"/>
          <w:sz w:val="22"/>
          <w:szCs w:val="22"/>
        </w:rPr>
      </w:pPr>
      <w:r>
        <w:rPr>
          <w:rFonts w:ascii="Trebuchet MS" w:eastAsia="Trebuchet MS" w:hAnsi="Trebuchet MS" w:cs="Trebuchet MS"/>
          <w:color w:val="4D4D4D"/>
          <w:sz w:val="22"/>
          <w:szCs w:val="22"/>
        </w:rPr>
        <w:t>Η Ελλάδα πλέον καταλαμβάνει μια συνεχώς αναπτυσσόμενη θέση στους κορυφαίους ευρωπαϊκούς προορισμούς τουρισμού πολυτελείας και αφήνει το αποτύπωμα της στο διεθνές τουριστικό στερέωμα</w:t>
      </w:r>
    </w:p>
    <w:p w14:paraId="5156F75A" w14:textId="77777777" w:rsidR="001D22AE" w:rsidRDefault="001D22AE">
      <w:pPr>
        <w:ind w:left="2211" w:right="1242"/>
        <w:jc w:val="both"/>
        <w:rPr>
          <w:rFonts w:ascii="Trebuchet MS" w:eastAsia="Trebuchet MS" w:hAnsi="Trebuchet MS" w:cs="Trebuchet MS"/>
          <w:color w:val="4D4D4D"/>
          <w:sz w:val="22"/>
          <w:szCs w:val="22"/>
        </w:rPr>
      </w:pPr>
    </w:p>
    <w:p w14:paraId="105C204C" w14:textId="77777777" w:rsidR="001D22AE" w:rsidRDefault="009D18E9">
      <w:pPr>
        <w:ind w:left="2211" w:right="1242"/>
        <w:jc w:val="both"/>
        <w:rPr>
          <w:rFonts w:ascii="Trebuchet MS" w:eastAsia="Trebuchet MS" w:hAnsi="Trebuchet MS" w:cs="Trebuchet MS"/>
          <w:color w:val="4D4D4D"/>
          <w:sz w:val="22"/>
          <w:szCs w:val="22"/>
        </w:rPr>
      </w:pPr>
      <w:r>
        <w:rPr>
          <w:rFonts w:ascii="Trebuchet MS" w:eastAsia="Trebuchet MS" w:hAnsi="Trebuchet MS" w:cs="Trebuchet MS"/>
          <w:color w:val="4D4D4D"/>
          <w:sz w:val="22"/>
          <w:szCs w:val="22"/>
        </w:rPr>
        <w:t xml:space="preserve">Στόχος του Συνεδρίου είναι να αναδείξει την Ελλάδα ως ισχυρό προορισμό στον συνεχώς αναπτυσσόμενο Τουρισμό Πολυτελείας, διεκδικώντας την δική της ξεχωριστή θέση ανάμεσα σε ένα έντονα ανταγωνιστικό διεθνές περιβάλλον. </w:t>
      </w:r>
    </w:p>
    <w:p w14:paraId="394FCCF7" w14:textId="77777777" w:rsidR="001D22AE" w:rsidRDefault="001D22AE">
      <w:pPr>
        <w:ind w:left="2211" w:right="1242"/>
        <w:jc w:val="both"/>
        <w:rPr>
          <w:rFonts w:ascii="Trebuchet MS" w:eastAsia="Trebuchet MS" w:hAnsi="Trebuchet MS" w:cs="Trebuchet MS"/>
          <w:color w:val="4D4D4D"/>
          <w:sz w:val="22"/>
          <w:szCs w:val="22"/>
        </w:rPr>
      </w:pPr>
    </w:p>
    <w:p w14:paraId="4576F2E7" w14:textId="77777777" w:rsidR="001D22AE" w:rsidRDefault="009D18E9">
      <w:pPr>
        <w:ind w:left="2211" w:right="1242"/>
        <w:jc w:val="both"/>
        <w:rPr>
          <w:rFonts w:ascii="Trebuchet MS" w:eastAsia="Trebuchet MS" w:hAnsi="Trebuchet MS" w:cs="Trebuchet MS"/>
          <w:color w:val="4D4D4D"/>
          <w:sz w:val="22"/>
          <w:szCs w:val="22"/>
        </w:rPr>
      </w:pPr>
      <w:r>
        <w:rPr>
          <w:rFonts w:ascii="Trebuchet MS" w:eastAsia="Trebuchet MS" w:hAnsi="Trebuchet MS" w:cs="Trebuchet MS"/>
          <w:color w:val="4D4D4D"/>
          <w:sz w:val="22"/>
          <w:szCs w:val="22"/>
        </w:rPr>
        <w:t>Ο τουρισμός πολυτελείας τα τελευταία χρόνια αναδεικνύεται ως η νέα παγκόσμια τάση τουρισμού. Απευθύνεται σε επισκέπτες υψηλού εισοδηματικού επιπέδου, διατεθειμένους να ζήσουν μοναδικές ταξιδιωτικές εμπειρίες, αναζητώντας μοναδικές βιωματικές στιγμές και δημιουργώντας ξεχωριστές αναμνήσεις, για τους ίδιους και τα αγαπημένα τους πρόσωπα.</w:t>
      </w:r>
    </w:p>
    <w:p w14:paraId="7F515338" w14:textId="77777777" w:rsidR="001D22AE" w:rsidRDefault="001D22AE">
      <w:pPr>
        <w:ind w:left="2211" w:right="1242"/>
        <w:jc w:val="both"/>
        <w:rPr>
          <w:rFonts w:ascii="Trebuchet MS" w:eastAsia="Trebuchet MS" w:hAnsi="Trebuchet MS" w:cs="Trebuchet MS"/>
          <w:color w:val="4D4D4D"/>
          <w:sz w:val="22"/>
          <w:szCs w:val="22"/>
        </w:rPr>
      </w:pPr>
    </w:p>
    <w:p w14:paraId="6DF27A3C" w14:textId="77777777" w:rsidR="001D22AE" w:rsidRDefault="009D18E9">
      <w:pPr>
        <w:ind w:left="2211" w:right="1242"/>
        <w:jc w:val="both"/>
        <w:rPr>
          <w:rFonts w:ascii="Trebuchet MS" w:eastAsia="Trebuchet MS" w:hAnsi="Trebuchet MS" w:cs="Trebuchet MS"/>
          <w:color w:val="4D4D4D"/>
          <w:sz w:val="22"/>
          <w:szCs w:val="22"/>
        </w:rPr>
      </w:pPr>
      <w:r>
        <w:rPr>
          <w:rFonts w:ascii="Trebuchet MS" w:eastAsia="Trebuchet MS" w:hAnsi="Trebuchet MS" w:cs="Trebuchet MS"/>
          <w:color w:val="4D4D4D"/>
          <w:sz w:val="22"/>
          <w:szCs w:val="22"/>
        </w:rPr>
        <w:t>Η προσέλκυση ταξιδιωτών υψηλού εισοδηματικού προφίλ αποτελεί τα τελευταία χρόνια ένα μεγάλο στοίχημα για τον ελληνικό τουρισμό μιας και στην Ελλάδα το 7% του ΑΕΠ της χώρας προέρχεται από τον τουρισμό πολυτελείας.</w:t>
      </w:r>
    </w:p>
    <w:p w14:paraId="0A484969" w14:textId="77777777" w:rsidR="001D22AE" w:rsidRDefault="001D22AE">
      <w:pPr>
        <w:ind w:left="2211" w:right="1242"/>
        <w:jc w:val="both"/>
        <w:rPr>
          <w:rFonts w:ascii="Trebuchet MS" w:eastAsia="Trebuchet MS" w:hAnsi="Trebuchet MS" w:cs="Trebuchet MS"/>
          <w:color w:val="4D4D4D"/>
          <w:sz w:val="22"/>
          <w:szCs w:val="22"/>
        </w:rPr>
      </w:pPr>
    </w:p>
    <w:p w14:paraId="1234ED21" w14:textId="77777777" w:rsidR="001D22AE" w:rsidRDefault="009D18E9">
      <w:pPr>
        <w:ind w:left="2211" w:right="1242"/>
        <w:jc w:val="both"/>
        <w:rPr>
          <w:rFonts w:ascii="Trebuchet MS" w:eastAsia="Trebuchet MS" w:hAnsi="Trebuchet MS" w:cs="Trebuchet MS"/>
          <w:color w:val="4D4D4D"/>
          <w:sz w:val="22"/>
          <w:szCs w:val="22"/>
        </w:rPr>
      </w:pPr>
      <w:r>
        <w:rPr>
          <w:rFonts w:ascii="Trebuchet MS" w:eastAsia="Trebuchet MS" w:hAnsi="Trebuchet MS" w:cs="Trebuchet MS"/>
          <w:color w:val="4D4D4D"/>
          <w:sz w:val="22"/>
          <w:szCs w:val="22"/>
        </w:rPr>
        <w:t xml:space="preserve">Στην γιορτή αυτή για τον Τουρισμό Πολυτελείας θα φιλοξενηθούν διεθνούς φήμης ομιλητές, επίτιμοι προσκεκλημένοι από τον πολιτικό και επιχειρηματικό χώρο, ισχυροί παράγοντες του τουρισμού δημοσιογράφοι από μεγάλα εγχώρια και διεθνή μέσα, διασφαλίζοντας την προβολή της χώρας μας και την ανάδειξή της ως </w:t>
      </w:r>
      <w:proofErr w:type="spellStart"/>
      <w:r>
        <w:rPr>
          <w:rFonts w:ascii="Trebuchet MS" w:eastAsia="Trebuchet MS" w:hAnsi="Trebuchet MS" w:cs="Trebuchet MS"/>
          <w:b/>
          <w:bCs/>
          <w:color w:val="4D4D4D"/>
          <w:sz w:val="22"/>
          <w:szCs w:val="22"/>
        </w:rPr>
        <w:t>Luxury</w:t>
      </w:r>
      <w:proofErr w:type="spellEnd"/>
      <w:r>
        <w:rPr>
          <w:rFonts w:ascii="Trebuchet MS" w:eastAsia="Trebuchet MS" w:hAnsi="Trebuchet MS" w:cs="Trebuchet MS"/>
          <w:b/>
          <w:bCs/>
          <w:color w:val="4D4D4D"/>
          <w:sz w:val="22"/>
          <w:szCs w:val="22"/>
        </w:rPr>
        <w:t xml:space="preserve"> Travel </w:t>
      </w:r>
      <w:proofErr w:type="spellStart"/>
      <w:r>
        <w:rPr>
          <w:rFonts w:ascii="Trebuchet MS" w:eastAsia="Trebuchet MS" w:hAnsi="Trebuchet MS" w:cs="Trebuchet MS"/>
          <w:b/>
          <w:bCs/>
          <w:color w:val="4D4D4D"/>
          <w:sz w:val="22"/>
          <w:szCs w:val="22"/>
        </w:rPr>
        <w:t>Destination</w:t>
      </w:r>
      <w:proofErr w:type="spellEnd"/>
      <w:r>
        <w:rPr>
          <w:rFonts w:ascii="Trebuchet MS" w:eastAsia="Trebuchet MS" w:hAnsi="Trebuchet MS" w:cs="Trebuchet MS"/>
          <w:color w:val="4D4D4D"/>
          <w:sz w:val="22"/>
          <w:szCs w:val="22"/>
        </w:rPr>
        <w:t xml:space="preserve">.  </w:t>
      </w:r>
    </w:p>
    <w:p w14:paraId="1379D65F" w14:textId="77777777" w:rsidR="001D22AE" w:rsidRDefault="001D22AE">
      <w:pPr>
        <w:ind w:left="2211" w:right="1242"/>
        <w:jc w:val="both"/>
        <w:rPr>
          <w:rFonts w:ascii="Trebuchet MS" w:eastAsia="Trebuchet MS" w:hAnsi="Trebuchet MS" w:cs="Trebuchet MS"/>
          <w:color w:val="4D4D4D"/>
          <w:sz w:val="22"/>
          <w:szCs w:val="22"/>
        </w:rPr>
      </w:pPr>
    </w:p>
    <w:p w14:paraId="4421A3A6" w14:textId="77777777" w:rsidR="001D22AE" w:rsidRDefault="009D18E9">
      <w:pPr>
        <w:ind w:left="2211" w:right="1242"/>
        <w:jc w:val="both"/>
        <w:rPr>
          <w:rFonts w:ascii="Trebuchet MS" w:eastAsia="Trebuchet MS" w:hAnsi="Trebuchet MS" w:cs="Trebuchet MS"/>
          <w:color w:val="4D4D4D"/>
          <w:sz w:val="22"/>
          <w:szCs w:val="22"/>
        </w:rPr>
      </w:pPr>
      <w:r>
        <w:rPr>
          <w:rFonts w:ascii="Trebuchet MS" w:eastAsia="Trebuchet MS" w:hAnsi="Trebuchet MS" w:cs="Trebuchet MS"/>
          <w:color w:val="4D4D4D"/>
          <w:sz w:val="22"/>
          <w:szCs w:val="22"/>
        </w:rPr>
        <w:t>Μέσα από τις πολυποίκιλες θεματικές ενότητες που θα αναπτυχθούν τόσο δια ζώσης όσο και υβριδικά για να καλυφθεί το μεγάλο ενδιαφέρον συμμετοχής καθώς και από τους διεθνώς καταξιωμένους ομιλητές, οι συμμετέχοντες θα έχουν την ευκαιρία να ενημερωθούν για τις εξελίξεις στον Τουρισμό Πολυτελείας και να αποκτήσουν σημαντικές γνώσεις από εξειδικευμένους ανθρώπους της τουριστικής αγοράς από την Ελλάδα και το εξωτερικό.</w:t>
      </w:r>
    </w:p>
    <w:p w14:paraId="598FE66D" w14:textId="77777777" w:rsidR="001D22AE" w:rsidRDefault="001D22AE">
      <w:pPr>
        <w:ind w:left="2211" w:right="1242"/>
        <w:jc w:val="both"/>
        <w:rPr>
          <w:rFonts w:ascii="Trebuchet MS" w:eastAsia="Trebuchet MS" w:hAnsi="Trebuchet MS" w:cs="Trebuchet MS"/>
          <w:color w:val="4D4D4D"/>
          <w:sz w:val="22"/>
          <w:szCs w:val="22"/>
        </w:rPr>
      </w:pPr>
    </w:p>
    <w:p w14:paraId="0087DC9C" w14:textId="77777777" w:rsidR="001D22AE" w:rsidRDefault="009D18E9">
      <w:pPr>
        <w:ind w:left="2211" w:right="1242"/>
        <w:jc w:val="both"/>
        <w:rPr>
          <w:rFonts w:ascii="Trebuchet MS" w:eastAsia="Trebuchet MS" w:hAnsi="Trebuchet MS" w:cs="Trebuchet MS"/>
          <w:color w:val="4D4D4D"/>
          <w:sz w:val="22"/>
          <w:szCs w:val="22"/>
        </w:rPr>
      </w:pPr>
      <w:r>
        <w:rPr>
          <w:rFonts w:ascii="Trebuchet MS" w:eastAsia="Trebuchet MS" w:hAnsi="Trebuchet MS" w:cs="Trebuchet MS"/>
          <w:color w:val="4D4D4D"/>
          <w:sz w:val="22"/>
          <w:szCs w:val="22"/>
        </w:rPr>
        <w:t>Το σύνολο των μικρών και μεγάλων επιχειρήσεων της Σαντορίνης ακόμα και οι μικρές οικογενειακές επιχειρήσεις θα συμμετάσχουν σ αυτή τη γιορτή που στόχο έχει να γίνει θεσμός αναβαθμίζοντας συνολικά την ποιότητα του τουρισμού του νησιού</w:t>
      </w:r>
    </w:p>
    <w:p w14:paraId="77270D8F" w14:textId="77777777" w:rsidR="001D22AE" w:rsidRDefault="001D22AE">
      <w:pPr>
        <w:ind w:left="2211" w:right="1242"/>
        <w:jc w:val="both"/>
        <w:rPr>
          <w:rFonts w:ascii="Trebuchet MS" w:eastAsia="Trebuchet MS" w:hAnsi="Trebuchet MS" w:cs="Trebuchet MS"/>
          <w:color w:val="4D4D4D"/>
          <w:sz w:val="22"/>
          <w:szCs w:val="22"/>
        </w:rPr>
      </w:pPr>
    </w:p>
    <w:p w14:paraId="30400C54" w14:textId="77777777" w:rsidR="001D22AE" w:rsidRDefault="009D18E9">
      <w:pPr>
        <w:ind w:left="2211" w:right="1242"/>
        <w:jc w:val="both"/>
        <w:rPr>
          <w:rFonts w:ascii="Trebuchet MS" w:eastAsia="Trebuchet MS" w:hAnsi="Trebuchet MS" w:cs="Trebuchet MS"/>
          <w:color w:val="4D4D4D"/>
          <w:sz w:val="22"/>
          <w:szCs w:val="22"/>
        </w:rPr>
      </w:pPr>
      <w:r>
        <w:rPr>
          <w:rFonts w:ascii="Trebuchet MS" w:eastAsia="Trebuchet MS" w:hAnsi="Trebuchet MS" w:cs="Trebuchet MS"/>
          <w:color w:val="4D4D4D"/>
          <w:sz w:val="22"/>
          <w:szCs w:val="22"/>
        </w:rPr>
        <w:t>Μέσα στο επόμενο διάστημα θα ανακοινωθούν αναλυτικά οι ημερομηνίες διεξαγωγής του Συνεδρίου, οι θεματικές ενότητες και η λίστα των ομιλητών.</w:t>
      </w:r>
    </w:p>
    <w:sectPr w:rsidR="001D22AE">
      <w:endnotePr>
        <w:numFmt w:val="decimal"/>
      </w:endnotePr>
      <w:type w:val="continuous"/>
      <w:pgSz w:w="11907" w:h="16839"/>
      <w:pgMar w:top="2835" w:right="7" w:bottom="-1"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283"/>
  <w:drawingGridVerticalSpacing w:val="283"/>
  <w:doNotShadeFormData/>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AE"/>
    <w:rsid w:val="001D22AE"/>
    <w:rsid w:val="001F693F"/>
    <w:rsid w:val="009D18E9"/>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57DE"/>
  <w15:docId w15:val="{BD6E5175-6603-4E8F-BF41-F678990F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kern w:val="1"/>
        <w:lang w:val="el-GR"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keepNext/>
      <w:keepLines/>
      <w:widowControl/>
      <w:spacing w:before="240" w:after="60"/>
      <w:outlineLvl w:val="0"/>
    </w:pPr>
    <w:rPr>
      <w:rFonts w:ascii="Arial" w:hAnsi="Arial" w:cs="Arial"/>
      <w:b/>
      <w:bCs/>
      <w:sz w:val="36"/>
      <w:szCs w:val="36"/>
    </w:rPr>
  </w:style>
  <w:style w:type="paragraph" w:styleId="Heading2">
    <w:name w:val="heading 2"/>
    <w:basedOn w:val="Heading1"/>
    <w:qFormat/>
    <w:pPr>
      <w:outlineLvl w:val="1"/>
    </w:pPr>
    <w:rPr>
      <w:sz w:val="32"/>
      <w:szCs w:val="32"/>
    </w:rPr>
  </w:style>
  <w:style w:type="paragraph" w:styleId="Heading3">
    <w:name w:val="heading 3"/>
    <w:basedOn w:val="Heading2"/>
    <w:qFormat/>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2236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Σπυριδούλα Βλάχου</dc:creator>
  <cp:keywords/>
  <dc:description/>
  <cp:lastModifiedBy>Τμήμα Παραγγελιών</cp:lastModifiedBy>
  <cp:revision>2</cp:revision>
  <dcterms:created xsi:type="dcterms:W3CDTF">2023-03-15T10:19:00Z</dcterms:created>
  <dcterms:modified xsi:type="dcterms:W3CDTF">2023-03-15T10:19:00Z</dcterms:modified>
</cp:coreProperties>
</file>