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D55" w:rsidRPr="0023784C" w:rsidRDefault="00DE4A75" w:rsidP="00D73581">
      <w:pPr>
        <w:jc w:val="right"/>
        <w:rPr>
          <w:rFonts w:ascii="Arial" w:hAnsi="Arial" w:cs="Arial"/>
          <w:sz w:val="32"/>
          <w:szCs w:val="32"/>
        </w:rPr>
      </w:pPr>
      <w:r w:rsidRPr="0023784C">
        <w:rPr>
          <w:rFonts w:ascii="Arial" w:hAnsi="Arial" w:cs="Arial"/>
          <w:sz w:val="32"/>
          <w:szCs w:val="32"/>
        </w:rPr>
        <w:t>ΠΕΙΡΑΙΑΣ 2</w:t>
      </w:r>
      <w:r w:rsidR="0023784C" w:rsidRPr="0023784C">
        <w:rPr>
          <w:rFonts w:ascii="Arial" w:hAnsi="Arial" w:cs="Arial"/>
          <w:sz w:val="32"/>
          <w:szCs w:val="32"/>
        </w:rPr>
        <w:t>9</w:t>
      </w:r>
      <w:r w:rsidRPr="0023784C">
        <w:rPr>
          <w:rFonts w:ascii="Arial" w:hAnsi="Arial" w:cs="Arial"/>
          <w:sz w:val="32"/>
          <w:szCs w:val="32"/>
        </w:rPr>
        <w:t>/10/2018</w:t>
      </w:r>
    </w:p>
    <w:p w:rsidR="0023784C" w:rsidRPr="0023784C" w:rsidRDefault="002974BD" w:rsidP="0023784C">
      <w:pPr>
        <w:jc w:val="center"/>
        <w:rPr>
          <w:rFonts w:ascii="Arial" w:hAnsi="Arial" w:cs="Arial"/>
          <w:b/>
          <w:sz w:val="32"/>
          <w:szCs w:val="32"/>
        </w:rPr>
      </w:pPr>
      <w:r w:rsidRPr="0023784C">
        <w:rPr>
          <w:rFonts w:ascii="Arial" w:hAnsi="Arial" w:cs="Arial"/>
          <w:b/>
          <w:sz w:val="32"/>
          <w:szCs w:val="32"/>
        </w:rPr>
        <w:t>ΘΕΜΑ:</w:t>
      </w:r>
    </w:p>
    <w:p w:rsidR="0023784C" w:rsidRPr="0023784C" w:rsidRDefault="002974BD" w:rsidP="0023784C">
      <w:pPr>
        <w:pStyle w:val="a3"/>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jc w:val="both"/>
        <w:rPr>
          <w:rFonts w:ascii="Arial" w:hAnsi="Arial" w:cs="Arial"/>
          <w:b/>
          <w:sz w:val="32"/>
          <w:szCs w:val="32"/>
        </w:rPr>
      </w:pPr>
      <w:r w:rsidRPr="0023784C">
        <w:rPr>
          <w:rFonts w:ascii="Arial" w:hAnsi="Arial" w:cs="Arial"/>
          <w:b/>
          <w:sz w:val="32"/>
          <w:szCs w:val="32"/>
        </w:rPr>
        <w:t xml:space="preserve">Θέση μη </w:t>
      </w:r>
      <w:proofErr w:type="spellStart"/>
      <w:r w:rsidRPr="0023784C">
        <w:rPr>
          <w:rFonts w:ascii="Arial" w:hAnsi="Arial" w:cs="Arial"/>
          <w:b/>
          <w:sz w:val="32"/>
          <w:szCs w:val="32"/>
        </w:rPr>
        <w:t>ενωσιακών</w:t>
      </w:r>
      <w:proofErr w:type="spellEnd"/>
      <w:r w:rsidRPr="0023784C">
        <w:rPr>
          <w:rFonts w:ascii="Arial" w:hAnsi="Arial" w:cs="Arial"/>
          <w:b/>
          <w:sz w:val="32"/>
          <w:szCs w:val="32"/>
        </w:rPr>
        <w:t xml:space="preserve"> εμπορευμάτων σε ελεύθερη κυκλοφορία με καταβολή δασμών και απαλλαγή από ΦΠΑ, με ταυτόχρονη εναπόθεση σε τελωνειακή αποθήκευση και παράδοση εγχωρίων προϊόντων </w:t>
      </w:r>
    </w:p>
    <w:p w:rsidR="002974BD" w:rsidRPr="0023784C" w:rsidRDefault="0023784C" w:rsidP="0023784C">
      <w:pPr>
        <w:pStyle w:val="a3"/>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jc w:val="both"/>
        <w:rPr>
          <w:rFonts w:ascii="Arial" w:hAnsi="Arial" w:cs="Arial"/>
          <w:b/>
          <w:sz w:val="32"/>
          <w:szCs w:val="32"/>
        </w:rPr>
      </w:pPr>
      <w:r>
        <w:rPr>
          <w:rFonts w:ascii="Arial" w:hAnsi="Arial" w:cs="Arial"/>
          <w:b/>
          <w:sz w:val="32"/>
          <w:szCs w:val="32"/>
        </w:rPr>
        <w:t>Υ</w:t>
      </w:r>
      <w:r w:rsidR="002974BD" w:rsidRPr="0023784C">
        <w:rPr>
          <w:rFonts w:ascii="Arial" w:hAnsi="Arial" w:cs="Arial"/>
          <w:b/>
          <w:sz w:val="32"/>
          <w:szCs w:val="32"/>
        </w:rPr>
        <w:t xml:space="preserve">παγωγή αυτών σε καθεστώς τελωνειακής </w:t>
      </w:r>
      <w:r w:rsidR="00B20091" w:rsidRPr="0023784C">
        <w:rPr>
          <w:rFonts w:ascii="Arial" w:hAnsi="Arial" w:cs="Arial"/>
          <w:b/>
          <w:sz w:val="32"/>
          <w:szCs w:val="32"/>
        </w:rPr>
        <w:t>αποθήκευσης με απαλλαγή από ΦΠΑ – Απόφαση ΠΟΛ 1184/2018 Διοικητή ΑΑΔΕ (ΦΕΚ 4512/Β)</w:t>
      </w:r>
    </w:p>
    <w:p w:rsidR="000E4657" w:rsidRPr="00DE4A75" w:rsidRDefault="000E4657" w:rsidP="00D73581">
      <w:pPr>
        <w:jc w:val="both"/>
        <w:rPr>
          <w:rFonts w:ascii="Times New Roman" w:hAnsi="Times New Roman" w:cs="Times New Roman"/>
          <w:sz w:val="28"/>
          <w:szCs w:val="28"/>
        </w:rPr>
      </w:pPr>
    </w:p>
    <w:p w:rsidR="002974BD" w:rsidRPr="0013026F" w:rsidRDefault="002974BD" w:rsidP="00D73581">
      <w:pPr>
        <w:pStyle w:val="a3"/>
        <w:numPr>
          <w:ilvl w:val="0"/>
          <w:numId w:val="12"/>
        </w:numPr>
        <w:shd w:val="clear" w:color="auto" w:fill="FFFFFF" w:themeFill="background1"/>
        <w:jc w:val="both"/>
        <w:rPr>
          <w:rFonts w:ascii="Times New Roman" w:hAnsi="Times New Roman" w:cs="Times New Roman"/>
          <w:b/>
          <w:sz w:val="52"/>
          <w:szCs w:val="52"/>
        </w:rPr>
      </w:pPr>
      <w:r w:rsidRPr="0013026F">
        <w:rPr>
          <w:rFonts w:ascii="Times New Roman" w:hAnsi="Times New Roman" w:cs="Times New Roman"/>
          <w:b/>
          <w:sz w:val="52"/>
          <w:szCs w:val="52"/>
        </w:rPr>
        <w:t>Στόχος</w:t>
      </w:r>
    </w:p>
    <w:p w:rsidR="002974BD" w:rsidRPr="00DE4A75" w:rsidRDefault="002974BD" w:rsidP="00D73581">
      <w:pPr>
        <w:jc w:val="both"/>
        <w:rPr>
          <w:rFonts w:ascii="Times New Roman" w:hAnsi="Times New Roman" w:cs="Times New Roman"/>
          <w:sz w:val="28"/>
          <w:szCs w:val="28"/>
        </w:rPr>
      </w:pPr>
      <w:r w:rsidRPr="00DE4A75">
        <w:rPr>
          <w:rFonts w:ascii="Times New Roman" w:hAnsi="Times New Roman" w:cs="Times New Roman"/>
          <w:sz w:val="28"/>
          <w:szCs w:val="28"/>
        </w:rPr>
        <w:t>Η εξυπηρέτηση της οικονομικής ανάγκης να αποθηκεύονται εμπορεύματα με απαλλαγή από ΦΠΑ με σκοπό να διατίθενται στη συνέχεια</w:t>
      </w:r>
      <w:r w:rsidR="00B20091" w:rsidRPr="00DE4A75">
        <w:rPr>
          <w:rFonts w:ascii="Times New Roman" w:hAnsi="Times New Roman" w:cs="Times New Roman"/>
          <w:sz w:val="28"/>
          <w:szCs w:val="28"/>
        </w:rPr>
        <w:t xml:space="preserve"> κυρίως </w:t>
      </w:r>
      <w:r w:rsidRPr="00DE4A75">
        <w:rPr>
          <w:rFonts w:ascii="Times New Roman" w:hAnsi="Times New Roman" w:cs="Times New Roman"/>
          <w:sz w:val="28"/>
          <w:szCs w:val="28"/>
        </w:rPr>
        <w:t xml:space="preserve"> για εξαγωγή ή ενδοκοινοτικές παραδόσεις ή εφοδιασμό πλοίων.</w:t>
      </w:r>
    </w:p>
    <w:p w:rsidR="004837A3" w:rsidRPr="00DE4A75" w:rsidRDefault="004837A3" w:rsidP="00D73581">
      <w:pPr>
        <w:pStyle w:val="a3"/>
        <w:numPr>
          <w:ilvl w:val="1"/>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DE4A75">
        <w:rPr>
          <w:rFonts w:ascii="Times New Roman" w:hAnsi="Times New Roman" w:cs="Times New Roman"/>
          <w:b/>
          <w:sz w:val="28"/>
          <w:szCs w:val="28"/>
        </w:rPr>
        <w:t>Τελωνειακή αποθήκευση εισαγομένων εμπορευμάτων.</w:t>
      </w:r>
    </w:p>
    <w:p w:rsidR="002974BD" w:rsidRPr="00DE4A75" w:rsidRDefault="002974BD" w:rsidP="00D73581">
      <w:pPr>
        <w:jc w:val="both"/>
        <w:rPr>
          <w:rFonts w:ascii="Times New Roman" w:hAnsi="Times New Roman" w:cs="Times New Roman"/>
          <w:sz w:val="28"/>
          <w:szCs w:val="28"/>
        </w:rPr>
      </w:pPr>
      <w:r w:rsidRPr="00DE4A75">
        <w:rPr>
          <w:rFonts w:ascii="Times New Roman" w:hAnsi="Times New Roman" w:cs="Times New Roman"/>
          <w:sz w:val="28"/>
          <w:szCs w:val="28"/>
        </w:rPr>
        <w:t xml:space="preserve">Τέτοια εμπορεύματα μπορεί να προέρχονται από τρίτες χώρες (μη </w:t>
      </w:r>
      <w:proofErr w:type="spellStart"/>
      <w:r w:rsidRPr="00DE4A75">
        <w:rPr>
          <w:rFonts w:ascii="Times New Roman" w:hAnsi="Times New Roman" w:cs="Times New Roman"/>
          <w:sz w:val="28"/>
          <w:szCs w:val="28"/>
        </w:rPr>
        <w:t>ενωσιακά</w:t>
      </w:r>
      <w:proofErr w:type="spellEnd"/>
      <w:r w:rsidRPr="00DE4A75">
        <w:rPr>
          <w:rFonts w:ascii="Times New Roman" w:hAnsi="Times New Roman" w:cs="Times New Roman"/>
          <w:sz w:val="28"/>
          <w:szCs w:val="28"/>
        </w:rPr>
        <w:t xml:space="preserve">) τα οποία τίθενται σε ελεύθερη κυκλοφορία </w:t>
      </w:r>
      <w:r w:rsidRPr="00DE4A75">
        <w:rPr>
          <w:rFonts w:ascii="Times New Roman" w:hAnsi="Times New Roman" w:cs="Times New Roman"/>
          <w:b/>
          <w:sz w:val="28"/>
          <w:szCs w:val="28"/>
          <w:u w:val="single"/>
        </w:rPr>
        <w:t xml:space="preserve">με καταβολή </w:t>
      </w:r>
      <w:r w:rsidR="00DE4A75" w:rsidRPr="00DE4A75">
        <w:rPr>
          <w:rFonts w:ascii="Times New Roman" w:hAnsi="Times New Roman" w:cs="Times New Roman"/>
          <w:b/>
          <w:sz w:val="28"/>
          <w:szCs w:val="28"/>
          <w:u w:val="single"/>
        </w:rPr>
        <w:t xml:space="preserve">μόνο των </w:t>
      </w:r>
      <w:r w:rsidRPr="00DE4A75">
        <w:rPr>
          <w:rFonts w:ascii="Times New Roman" w:hAnsi="Times New Roman" w:cs="Times New Roman"/>
          <w:b/>
          <w:sz w:val="28"/>
          <w:szCs w:val="28"/>
          <w:u w:val="single"/>
        </w:rPr>
        <w:t>δασμών.</w:t>
      </w:r>
      <w:r w:rsidRPr="00DE4A75">
        <w:rPr>
          <w:rFonts w:ascii="Times New Roman" w:hAnsi="Times New Roman" w:cs="Times New Roman"/>
          <w:sz w:val="28"/>
          <w:szCs w:val="28"/>
        </w:rPr>
        <w:t xml:space="preserve"> Στην περίπτωση αυτή τα εμπορεύματα μετατρέπονται σε </w:t>
      </w:r>
      <w:proofErr w:type="spellStart"/>
      <w:r w:rsidRPr="00DE4A75">
        <w:rPr>
          <w:rFonts w:ascii="Times New Roman" w:hAnsi="Times New Roman" w:cs="Times New Roman"/>
          <w:sz w:val="28"/>
          <w:szCs w:val="28"/>
        </w:rPr>
        <w:t>ενωσιακά</w:t>
      </w:r>
      <w:proofErr w:type="spellEnd"/>
      <w:r w:rsidRPr="00DE4A75">
        <w:rPr>
          <w:rFonts w:ascii="Times New Roman" w:hAnsi="Times New Roman" w:cs="Times New Roman"/>
          <w:sz w:val="28"/>
          <w:szCs w:val="28"/>
        </w:rPr>
        <w:t xml:space="preserve"> εμπορεύματα και μπορούν να απελευθερωθούν από την τελωνειακή επιτήρηση, </w:t>
      </w:r>
      <w:r w:rsidR="00F64406">
        <w:rPr>
          <w:rFonts w:ascii="Times New Roman" w:hAnsi="Times New Roman" w:cs="Times New Roman"/>
          <w:sz w:val="28"/>
          <w:szCs w:val="28"/>
        </w:rPr>
        <w:t xml:space="preserve">μόνο όταν </w:t>
      </w:r>
      <w:r w:rsidRPr="00DE4A75">
        <w:rPr>
          <w:rFonts w:ascii="Times New Roman" w:hAnsi="Times New Roman" w:cs="Times New Roman"/>
          <w:sz w:val="28"/>
          <w:szCs w:val="28"/>
        </w:rPr>
        <w:t>καταβληθεί και ο ΦΠΑ.</w:t>
      </w:r>
    </w:p>
    <w:p w:rsidR="002974BD" w:rsidRPr="00DE4A75" w:rsidRDefault="002974BD" w:rsidP="00D73581">
      <w:pPr>
        <w:jc w:val="both"/>
        <w:rPr>
          <w:rFonts w:ascii="Times New Roman" w:hAnsi="Times New Roman" w:cs="Times New Roman"/>
          <w:sz w:val="28"/>
          <w:szCs w:val="28"/>
        </w:rPr>
      </w:pPr>
      <w:r w:rsidRPr="00DE4A75">
        <w:rPr>
          <w:rFonts w:ascii="Times New Roman" w:hAnsi="Times New Roman" w:cs="Times New Roman"/>
          <w:sz w:val="28"/>
          <w:szCs w:val="28"/>
        </w:rPr>
        <w:t>Όμως, σε πολλές περιπτώσεις οι ενδιαφερόμενοι</w:t>
      </w:r>
      <w:r w:rsidR="004837A3" w:rsidRPr="00DE4A75">
        <w:rPr>
          <w:rFonts w:ascii="Times New Roman" w:hAnsi="Times New Roman" w:cs="Times New Roman"/>
          <w:sz w:val="28"/>
          <w:szCs w:val="28"/>
        </w:rPr>
        <w:t xml:space="preserve">, επιθυμούν να μετατρέψουν τα εμπορεύματα σε </w:t>
      </w:r>
      <w:proofErr w:type="spellStart"/>
      <w:r w:rsidR="004837A3" w:rsidRPr="00DE4A75">
        <w:rPr>
          <w:rFonts w:ascii="Times New Roman" w:hAnsi="Times New Roman" w:cs="Times New Roman"/>
          <w:sz w:val="28"/>
          <w:szCs w:val="28"/>
        </w:rPr>
        <w:t>ενωσιακά</w:t>
      </w:r>
      <w:proofErr w:type="spellEnd"/>
      <w:r w:rsidR="004837A3" w:rsidRPr="00DE4A75">
        <w:rPr>
          <w:rFonts w:ascii="Times New Roman" w:hAnsi="Times New Roman" w:cs="Times New Roman"/>
          <w:sz w:val="28"/>
          <w:szCs w:val="28"/>
        </w:rPr>
        <w:t>, με καταβολή των προβλεπομένων δασμών και εφαρμογή των μέτρων εμπορικής πολιτικής, αλλά προτιμούν να εξακολουθήσει η τελωνειακή επιτήρηση των εμπορευμάτων προκειμένου να μη υποχρεωθούν να καταβάλουν</w:t>
      </w:r>
      <w:r w:rsidR="0013026F">
        <w:rPr>
          <w:rFonts w:ascii="Times New Roman" w:hAnsi="Times New Roman" w:cs="Times New Roman"/>
          <w:sz w:val="28"/>
          <w:szCs w:val="28"/>
        </w:rPr>
        <w:t xml:space="preserve"> και </w:t>
      </w:r>
      <w:r w:rsidR="004837A3" w:rsidRPr="00DE4A75">
        <w:rPr>
          <w:rFonts w:ascii="Times New Roman" w:hAnsi="Times New Roman" w:cs="Times New Roman"/>
          <w:sz w:val="28"/>
          <w:szCs w:val="28"/>
        </w:rPr>
        <w:t xml:space="preserve"> τον ΦΠΑ. Ο λόγος αυτής της επιλογής είναι ότι ο ενδιαφερόμενος προορίζει αυτά τα εμπορεύματα για προορισμούς που δεν επιβαρύνονται με ΦΠΑ όπως είναι η εξαγωγή, η ενδοκοινοτική παράδοση, ο εφοδιασμός πλοίων </w:t>
      </w:r>
      <w:r w:rsidR="004837A3" w:rsidRPr="00DE4A75">
        <w:rPr>
          <w:rFonts w:ascii="Times New Roman" w:hAnsi="Times New Roman" w:cs="Times New Roman"/>
          <w:sz w:val="28"/>
          <w:szCs w:val="28"/>
        </w:rPr>
        <w:lastRenderedPageBreak/>
        <w:t>ή άλλοι προορισμοί οι οποίοι απαλλάσσονται από ΦΠΑ</w:t>
      </w:r>
      <w:r w:rsidR="0013026F">
        <w:rPr>
          <w:rFonts w:ascii="Times New Roman" w:hAnsi="Times New Roman" w:cs="Times New Roman"/>
          <w:sz w:val="28"/>
          <w:szCs w:val="28"/>
        </w:rPr>
        <w:t xml:space="preserve"> σύμφωνα με τον ν. 2859/00 όπως ισχύει</w:t>
      </w:r>
      <w:r w:rsidR="004837A3" w:rsidRPr="00DE4A75">
        <w:rPr>
          <w:rFonts w:ascii="Times New Roman" w:hAnsi="Times New Roman" w:cs="Times New Roman"/>
          <w:sz w:val="28"/>
          <w:szCs w:val="28"/>
        </w:rPr>
        <w:t>.</w:t>
      </w:r>
    </w:p>
    <w:p w:rsidR="004837A3" w:rsidRPr="00DE4A75" w:rsidRDefault="004837A3" w:rsidP="00D73581">
      <w:pPr>
        <w:jc w:val="both"/>
        <w:rPr>
          <w:rFonts w:ascii="Times New Roman" w:hAnsi="Times New Roman" w:cs="Times New Roman"/>
          <w:sz w:val="28"/>
          <w:szCs w:val="28"/>
        </w:rPr>
      </w:pPr>
      <w:r w:rsidRPr="00DE4A75">
        <w:rPr>
          <w:rFonts w:ascii="Times New Roman" w:hAnsi="Times New Roman" w:cs="Times New Roman"/>
          <w:sz w:val="28"/>
          <w:szCs w:val="28"/>
        </w:rPr>
        <w:t xml:space="preserve">Με την εφαρμογή της τελωνειακής αποθήκευσης ο οικονομικός φορέας διαθέτει </w:t>
      </w:r>
      <w:r w:rsidR="0013026F">
        <w:rPr>
          <w:rFonts w:ascii="Times New Roman" w:hAnsi="Times New Roman" w:cs="Times New Roman"/>
          <w:sz w:val="28"/>
          <w:szCs w:val="28"/>
        </w:rPr>
        <w:t xml:space="preserve">τα </w:t>
      </w:r>
      <w:proofErr w:type="spellStart"/>
      <w:r w:rsidRPr="00DE4A75">
        <w:rPr>
          <w:rFonts w:ascii="Times New Roman" w:hAnsi="Times New Roman" w:cs="Times New Roman"/>
          <w:sz w:val="28"/>
          <w:szCs w:val="28"/>
        </w:rPr>
        <w:t>ενωσιακά</w:t>
      </w:r>
      <w:proofErr w:type="spellEnd"/>
      <w:r w:rsidRPr="00DE4A75">
        <w:rPr>
          <w:rFonts w:ascii="Times New Roman" w:hAnsi="Times New Roman" w:cs="Times New Roman"/>
          <w:sz w:val="28"/>
          <w:szCs w:val="28"/>
        </w:rPr>
        <w:t xml:space="preserve"> εμπορεύματα χωρίς να έχουν επιβαρυνθεί με ΦΠΑ και έτσι μπορεί να ασκήσει την εμπορική του δραστηριότητα με μεγαλύτερη άνεση.</w:t>
      </w:r>
    </w:p>
    <w:p w:rsidR="000E4657" w:rsidRPr="00DE4A75" w:rsidRDefault="000E4657" w:rsidP="00D73581">
      <w:pPr>
        <w:jc w:val="both"/>
        <w:rPr>
          <w:rFonts w:ascii="Times New Roman" w:hAnsi="Times New Roman" w:cs="Times New Roman"/>
          <w:sz w:val="28"/>
          <w:szCs w:val="28"/>
        </w:rPr>
      </w:pPr>
    </w:p>
    <w:p w:rsidR="004837A3" w:rsidRPr="0013026F" w:rsidRDefault="004837A3" w:rsidP="00D73581">
      <w:pPr>
        <w:pStyle w:val="a3"/>
        <w:numPr>
          <w:ilvl w:val="1"/>
          <w:numId w:val="12"/>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8"/>
          <w:szCs w:val="28"/>
        </w:rPr>
      </w:pPr>
      <w:r w:rsidRPr="00DE4A75">
        <w:rPr>
          <w:rFonts w:ascii="Times New Roman" w:hAnsi="Times New Roman" w:cs="Times New Roman"/>
          <w:b/>
          <w:sz w:val="28"/>
          <w:szCs w:val="28"/>
        </w:rPr>
        <w:t>Τελωνειακή αποθήκευση εγχωρίων εμπορευμάτων.</w:t>
      </w:r>
    </w:p>
    <w:p w:rsidR="004837A3" w:rsidRPr="00DE4A75" w:rsidRDefault="0013026F" w:rsidP="00D73581">
      <w:pPr>
        <w:jc w:val="both"/>
        <w:rPr>
          <w:rFonts w:ascii="Times New Roman" w:hAnsi="Times New Roman" w:cs="Times New Roman"/>
          <w:sz w:val="28"/>
          <w:szCs w:val="28"/>
        </w:rPr>
      </w:pPr>
      <w:r>
        <w:rPr>
          <w:rFonts w:ascii="Times New Roman" w:hAnsi="Times New Roman" w:cs="Times New Roman"/>
          <w:sz w:val="28"/>
          <w:szCs w:val="28"/>
        </w:rPr>
        <w:t>Ως γνωστόν, τ</w:t>
      </w:r>
      <w:r w:rsidR="004837A3" w:rsidRPr="00DE4A75">
        <w:rPr>
          <w:rFonts w:ascii="Times New Roman" w:hAnsi="Times New Roman" w:cs="Times New Roman"/>
          <w:sz w:val="28"/>
          <w:szCs w:val="28"/>
        </w:rPr>
        <w:t>α εγχώρια εμπορεύματα αποτελούν αντικείμενο ΦΠΑ όταν παραδίδονται από έναν υποκείμενο στον ΦΠΑ σε έναν άλλον υποκείμενο σε ΦΠΑ.</w:t>
      </w:r>
    </w:p>
    <w:p w:rsidR="004837A3" w:rsidRPr="00DE4A75" w:rsidRDefault="004837A3" w:rsidP="00D73581">
      <w:pPr>
        <w:jc w:val="both"/>
        <w:rPr>
          <w:rFonts w:ascii="Times New Roman" w:hAnsi="Times New Roman" w:cs="Times New Roman"/>
          <w:sz w:val="28"/>
          <w:szCs w:val="28"/>
        </w:rPr>
      </w:pPr>
      <w:r w:rsidRPr="00DE4A75">
        <w:rPr>
          <w:rFonts w:ascii="Times New Roman" w:hAnsi="Times New Roman" w:cs="Times New Roman"/>
          <w:sz w:val="28"/>
          <w:szCs w:val="28"/>
        </w:rPr>
        <w:t xml:space="preserve">Στην περίπτωση αυτή ο </w:t>
      </w:r>
      <w:r w:rsidR="00C7381A" w:rsidRPr="00DE4A75">
        <w:rPr>
          <w:rFonts w:ascii="Times New Roman" w:hAnsi="Times New Roman" w:cs="Times New Roman"/>
          <w:sz w:val="28"/>
          <w:szCs w:val="28"/>
        </w:rPr>
        <w:t>αποκτών τα εμπορεύματα οφείλει να καταβάλει τον ΦΠΑ στον πωλητή, ο οποίος θα τον αποδώσει στην αρμόδια φορολογική αρχή. Έτσι τα εμπορεύματα επιβαρύνονται με τον ως άνω φόρο.</w:t>
      </w:r>
    </w:p>
    <w:p w:rsidR="00C7381A" w:rsidRPr="00DE4A75" w:rsidRDefault="00C7381A" w:rsidP="00D73581">
      <w:pPr>
        <w:jc w:val="both"/>
        <w:rPr>
          <w:rFonts w:ascii="Times New Roman" w:hAnsi="Times New Roman" w:cs="Times New Roman"/>
          <w:sz w:val="28"/>
          <w:szCs w:val="28"/>
        </w:rPr>
      </w:pPr>
      <w:r w:rsidRPr="00DE4A75">
        <w:rPr>
          <w:rFonts w:ascii="Times New Roman" w:hAnsi="Times New Roman" w:cs="Times New Roman"/>
          <w:sz w:val="28"/>
          <w:szCs w:val="28"/>
        </w:rPr>
        <w:t xml:space="preserve">Με το καθεστώς της τελωνειακής αποθήκευσης </w:t>
      </w:r>
      <w:r w:rsidR="0013026F">
        <w:rPr>
          <w:rFonts w:ascii="Times New Roman" w:hAnsi="Times New Roman" w:cs="Times New Roman"/>
          <w:sz w:val="28"/>
          <w:szCs w:val="28"/>
        </w:rPr>
        <w:t>(</w:t>
      </w:r>
      <w:proofErr w:type="spellStart"/>
      <w:r w:rsidR="0013026F">
        <w:rPr>
          <w:rFonts w:ascii="Times New Roman" w:hAnsi="Times New Roman" w:cs="Times New Roman"/>
          <w:sz w:val="28"/>
          <w:szCs w:val="28"/>
        </w:rPr>
        <w:t>αρ</w:t>
      </w:r>
      <w:proofErr w:type="spellEnd"/>
      <w:r w:rsidR="0013026F">
        <w:rPr>
          <w:rFonts w:ascii="Times New Roman" w:hAnsi="Times New Roman" w:cs="Times New Roman"/>
          <w:sz w:val="28"/>
          <w:szCs w:val="28"/>
        </w:rPr>
        <w:t xml:space="preserve">. 12) </w:t>
      </w:r>
      <w:r w:rsidRPr="0013026F">
        <w:rPr>
          <w:rFonts w:ascii="Times New Roman" w:hAnsi="Times New Roman" w:cs="Times New Roman"/>
          <w:b/>
          <w:sz w:val="28"/>
          <w:szCs w:val="28"/>
          <w:u w:val="single"/>
        </w:rPr>
        <w:t xml:space="preserve">παρέχεται η δυνατότητα να απαλλάσσεται το τιμολόγιο πώλησης από τον ΦΠΑ, υπό τον όρο ότι τα εμπορεύματα θα εναποτεθούν σε τελωνειακή αποθήκευση. </w:t>
      </w:r>
      <w:r w:rsidRPr="00DE4A75">
        <w:rPr>
          <w:rFonts w:ascii="Times New Roman" w:hAnsi="Times New Roman" w:cs="Times New Roman"/>
          <w:sz w:val="28"/>
          <w:szCs w:val="28"/>
        </w:rPr>
        <w:t>Έτσι τα εμπορεύματα περιέρχονται στον νέο κάτοχο χωρίς την επιβάρυνση του ΦΠΑ, οπότε ο οικονομικός φορέας μπορεί να τα διαχειρισθεί με μεγαλύτερη άνεση.</w:t>
      </w:r>
    </w:p>
    <w:p w:rsidR="000E4657" w:rsidRPr="0013026F" w:rsidRDefault="0013026F" w:rsidP="00D73581">
      <w:pPr>
        <w:jc w:val="both"/>
        <w:rPr>
          <w:rFonts w:ascii="Times New Roman" w:hAnsi="Times New Roman" w:cs="Times New Roman"/>
          <w:b/>
          <w:sz w:val="28"/>
          <w:szCs w:val="28"/>
          <w:u w:val="single"/>
        </w:rPr>
      </w:pPr>
      <w:bookmarkStart w:id="0" w:name="_Hlk527986406"/>
      <w:r w:rsidRPr="0013026F">
        <w:rPr>
          <w:rFonts w:ascii="Times New Roman" w:hAnsi="Times New Roman" w:cs="Times New Roman"/>
          <w:b/>
          <w:sz w:val="28"/>
          <w:szCs w:val="28"/>
        </w:rPr>
        <w:t xml:space="preserve">Σύμφωνα με το </w:t>
      </w:r>
      <w:proofErr w:type="spellStart"/>
      <w:r w:rsidRPr="0013026F">
        <w:rPr>
          <w:rFonts w:ascii="Times New Roman" w:hAnsi="Times New Roman" w:cs="Times New Roman"/>
          <w:b/>
          <w:sz w:val="28"/>
          <w:szCs w:val="28"/>
        </w:rPr>
        <w:t>αρ</w:t>
      </w:r>
      <w:proofErr w:type="spellEnd"/>
      <w:r w:rsidRPr="0013026F">
        <w:rPr>
          <w:rFonts w:ascii="Times New Roman" w:hAnsi="Times New Roman" w:cs="Times New Roman"/>
          <w:b/>
          <w:sz w:val="28"/>
          <w:szCs w:val="28"/>
        </w:rPr>
        <w:t xml:space="preserve">. 29 της παρούσας, η διαδικασία για την υπαγωγή εγχώριων εμπορευμάτων σε καθεστώς τελωνειακής αποθήκευσης </w:t>
      </w:r>
      <w:r w:rsidRPr="0013026F">
        <w:rPr>
          <w:rFonts w:ascii="Times New Roman" w:hAnsi="Times New Roman" w:cs="Times New Roman"/>
          <w:b/>
          <w:sz w:val="28"/>
          <w:szCs w:val="28"/>
          <w:u w:val="single"/>
        </w:rPr>
        <w:t>εφαρμόζεται από 01.09.2019 κατόπιν ολοκλήρωσης της μηχανογράφησης των διαδικασιών εισόδου και εξόδου των αγαθών προς και από την αποθήκη τελωνειακής αποθήκευσης.</w:t>
      </w:r>
    </w:p>
    <w:p w:rsidR="0013026F" w:rsidRPr="0013026F" w:rsidRDefault="0013026F" w:rsidP="00D73581">
      <w:pPr>
        <w:jc w:val="both"/>
        <w:rPr>
          <w:rFonts w:ascii="Times New Roman" w:hAnsi="Times New Roman" w:cs="Times New Roman"/>
          <w:b/>
          <w:sz w:val="28"/>
          <w:szCs w:val="28"/>
        </w:rPr>
      </w:pPr>
    </w:p>
    <w:bookmarkEnd w:id="0"/>
    <w:p w:rsidR="00C7381A" w:rsidRPr="00DE4A75" w:rsidRDefault="00C7381A" w:rsidP="00D73581">
      <w:pPr>
        <w:pStyle w:val="a3"/>
        <w:numPr>
          <w:ilvl w:val="1"/>
          <w:numId w:val="12"/>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8"/>
          <w:szCs w:val="28"/>
        </w:rPr>
      </w:pPr>
      <w:r w:rsidRPr="00DE4A75">
        <w:rPr>
          <w:rFonts w:ascii="Times New Roman" w:hAnsi="Times New Roman" w:cs="Times New Roman"/>
          <w:b/>
          <w:sz w:val="28"/>
          <w:szCs w:val="28"/>
        </w:rPr>
        <w:t>Εξαιρέσεις από το καθεστώς της τελωνειακής αποθήκευσης.</w:t>
      </w:r>
    </w:p>
    <w:p w:rsidR="00C7381A" w:rsidRPr="00DE4A75" w:rsidRDefault="00C7381A" w:rsidP="00D73581">
      <w:pPr>
        <w:jc w:val="both"/>
        <w:rPr>
          <w:rFonts w:ascii="Times New Roman" w:hAnsi="Times New Roman" w:cs="Times New Roman"/>
          <w:sz w:val="28"/>
          <w:szCs w:val="28"/>
        </w:rPr>
      </w:pPr>
    </w:p>
    <w:p w:rsidR="00C7381A" w:rsidRPr="00DE4A75" w:rsidRDefault="00C7381A" w:rsidP="00D73581">
      <w:pPr>
        <w:jc w:val="both"/>
        <w:rPr>
          <w:rFonts w:ascii="Times New Roman" w:hAnsi="Times New Roman" w:cs="Times New Roman"/>
          <w:sz w:val="28"/>
          <w:szCs w:val="28"/>
        </w:rPr>
      </w:pPr>
      <w:r w:rsidRPr="00DE4A75">
        <w:rPr>
          <w:rFonts w:ascii="Times New Roman" w:hAnsi="Times New Roman" w:cs="Times New Roman"/>
          <w:sz w:val="28"/>
          <w:szCs w:val="28"/>
        </w:rPr>
        <w:lastRenderedPageBreak/>
        <w:t>Δεν μπορούν να υπαχθούν στο καθεστώς της τελωνειακής αποθήκευσης τα υποκείμενα σε Ειδικό Φόρο Κατανάλωσης (πετρελαιοειδή, αλκοολούχα ποτά και καπνικά προϊόντα), καθώς και τα υποκείμενα σε Φόρο Κατανάλωσης (προϊόντα καφέ και υγρό ηλεκτρονικού τσιγάρου).</w:t>
      </w:r>
    </w:p>
    <w:p w:rsidR="00C7381A" w:rsidRPr="00DE4A75" w:rsidRDefault="00C7381A" w:rsidP="00D73581">
      <w:pPr>
        <w:jc w:val="both"/>
        <w:rPr>
          <w:rFonts w:ascii="Times New Roman" w:hAnsi="Times New Roman" w:cs="Times New Roman"/>
          <w:sz w:val="28"/>
          <w:szCs w:val="28"/>
        </w:rPr>
      </w:pPr>
      <w:r w:rsidRPr="00DE4A75">
        <w:rPr>
          <w:rFonts w:ascii="Times New Roman" w:hAnsi="Times New Roman" w:cs="Times New Roman"/>
          <w:sz w:val="28"/>
          <w:szCs w:val="28"/>
        </w:rPr>
        <w:t>Για τα προϊόντα αυτά η απαλλαγή από ΦΠΑ προβλέπεται κατά την εναπόθεση στις φορολογικές αποθήκες που προβλέπονται με τις διατάξεις του Εθνικού Τελωνειακού Κώδικα (Ν. 2960/01) και τις σχετικές Αποφάσεις.</w:t>
      </w:r>
    </w:p>
    <w:p w:rsidR="00C7381A" w:rsidRPr="00DE4A75" w:rsidRDefault="00C7381A" w:rsidP="00D73581">
      <w:pPr>
        <w:jc w:val="both"/>
        <w:rPr>
          <w:rFonts w:ascii="Times New Roman" w:hAnsi="Times New Roman" w:cs="Times New Roman"/>
          <w:sz w:val="28"/>
          <w:szCs w:val="28"/>
        </w:rPr>
      </w:pPr>
    </w:p>
    <w:p w:rsidR="00501E57" w:rsidRPr="00DE4A75" w:rsidRDefault="00501E57" w:rsidP="00D73581">
      <w:pPr>
        <w:pStyle w:val="a3"/>
        <w:numPr>
          <w:ilvl w:val="1"/>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DE4A75">
        <w:rPr>
          <w:rFonts w:ascii="Times New Roman" w:hAnsi="Times New Roman" w:cs="Times New Roman"/>
          <w:b/>
          <w:sz w:val="28"/>
          <w:szCs w:val="28"/>
        </w:rPr>
        <w:t>Διαχειριστής αποθήκης – δικαιούχος του καθεστώτος</w:t>
      </w:r>
    </w:p>
    <w:p w:rsidR="00501E57" w:rsidRPr="00DE4A75" w:rsidRDefault="00501E57" w:rsidP="00D73581">
      <w:pPr>
        <w:jc w:val="both"/>
        <w:rPr>
          <w:rFonts w:ascii="Times New Roman" w:hAnsi="Times New Roman" w:cs="Times New Roman"/>
          <w:sz w:val="28"/>
          <w:szCs w:val="28"/>
        </w:rPr>
      </w:pPr>
    </w:p>
    <w:p w:rsidR="0013026F" w:rsidRPr="0013026F" w:rsidRDefault="00501E57" w:rsidP="00D73581">
      <w:pPr>
        <w:jc w:val="both"/>
        <w:rPr>
          <w:rFonts w:ascii="Times New Roman" w:hAnsi="Times New Roman" w:cs="Times New Roman"/>
          <w:sz w:val="28"/>
          <w:szCs w:val="28"/>
        </w:rPr>
      </w:pPr>
      <w:r w:rsidRPr="00A537C4">
        <w:rPr>
          <w:rFonts w:ascii="Times New Roman" w:hAnsi="Times New Roman" w:cs="Times New Roman"/>
          <w:sz w:val="28"/>
          <w:szCs w:val="28"/>
          <w:u w:val="single"/>
        </w:rPr>
        <w:t>Η Αποθήκη</w:t>
      </w:r>
      <w:r w:rsidRPr="0013026F">
        <w:rPr>
          <w:rFonts w:ascii="Times New Roman" w:hAnsi="Times New Roman" w:cs="Times New Roman"/>
          <w:sz w:val="28"/>
          <w:szCs w:val="28"/>
        </w:rPr>
        <w:t xml:space="preserve"> τελωνειακή αποθήκευσης μπορεί να είναι</w:t>
      </w:r>
      <w:r w:rsidR="0013026F" w:rsidRPr="0013026F">
        <w:rPr>
          <w:rFonts w:ascii="Times New Roman" w:hAnsi="Times New Roman" w:cs="Times New Roman"/>
          <w:sz w:val="28"/>
          <w:szCs w:val="28"/>
        </w:rPr>
        <w:t>:</w:t>
      </w:r>
    </w:p>
    <w:p w:rsidR="0013026F" w:rsidRPr="00A4797E" w:rsidRDefault="00501E57" w:rsidP="00D73581">
      <w:pPr>
        <w:pStyle w:val="a3"/>
        <w:numPr>
          <w:ilvl w:val="0"/>
          <w:numId w:val="13"/>
        </w:numPr>
        <w:jc w:val="both"/>
        <w:rPr>
          <w:rFonts w:ascii="Times New Roman" w:hAnsi="Times New Roman" w:cs="Times New Roman"/>
          <w:sz w:val="28"/>
          <w:szCs w:val="28"/>
        </w:rPr>
      </w:pPr>
      <w:r w:rsidRPr="0013026F">
        <w:rPr>
          <w:rFonts w:ascii="Times New Roman" w:hAnsi="Times New Roman" w:cs="Times New Roman"/>
          <w:b/>
          <w:sz w:val="28"/>
          <w:szCs w:val="28"/>
          <w:u w:val="single"/>
        </w:rPr>
        <w:t>δημόσια</w:t>
      </w:r>
      <w:r w:rsidRPr="0013026F">
        <w:rPr>
          <w:rFonts w:ascii="Times New Roman" w:hAnsi="Times New Roman" w:cs="Times New Roman"/>
          <w:sz w:val="28"/>
          <w:szCs w:val="28"/>
        </w:rPr>
        <w:t xml:space="preserve"> (αποθήκευση εμπορευμάτων από τρίτα πρόσωπα)</w:t>
      </w:r>
    </w:p>
    <w:p w:rsidR="0013026F" w:rsidRPr="00A4797E" w:rsidRDefault="0013026F" w:rsidP="00D73581">
      <w:pPr>
        <w:pStyle w:val="a3"/>
        <w:ind w:left="795"/>
        <w:jc w:val="both"/>
        <w:rPr>
          <w:rFonts w:ascii="Times New Roman" w:hAnsi="Times New Roman" w:cs="Times New Roman"/>
          <w:sz w:val="28"/>
          <w:szCs w:val="28"/>
        </w:rPr>
      </w:pPr>
      <w:r>
        <w:rPr>
          <w:rFonts w:ascii="Times New Roman" w:hAnsi="Times New Roman" w:cs="Times New Roman"/>
          <w:sz w:val="28"/>
          <w:szCs w:val="28"/>
        </w:rPr>
        <w:t xml:space="preserve">                            ή </w:t>
      </w:r>
    </w:p>
    <w:p w:rsidR="00501E57" w:rsidRDefault="00501E57" w:rsidP="00D73581">
      <w:pPr>
        <w:pStyle w:val="a3"/>
        <w:numPr>
          <w:ilvl w:val="0"/>
          <w:numId w:val="13"/>
        </w:numPr>
        <w:jc w:val="both"/>
        <w:rPr>
          <w:rFonts w:ascii="Times New Roman" w:hAnsi="Times New Roman" w:cs="Times New Roman"/>
          <w:sz w:val="28"/>
          <w:szCs w:val="28"/>
        </w:rPr>
      </w:pPr>
      <w:r w:rsidRPr="0013026F">
        <w:rPr>
          <w:rFonts w:ascii="Times New Roman" w:hAnsi="Times New Roman" w:cs="Times New Roman"/>
          <w:b/>
          <w:sz w:val="28"/>
          <w:szCs w:val="28"/>
          <w:u w:val="single"/>
        </w:rPr>
        <w:t xml:space="preserve"> ιδιωτική</w:t>
      </w:r>
      <w:r w:rsidRPr="0013026F">
        <w:rPr>
          <w:rFonts w:ascii="Times New Roman" w:hAnsi="Times New Roman" w:cs="Times New Roman"/>
          <w:sz w:val="28"/>
          <w:szCs w:val="28"/>
        </w:rPr>
        <w:t xml:space="preserve"> (αποθήκευση εμπορευμάτων από τον ίδιο τον διαχειριστή)</w:t>
      </w:r>
    </w:p>
    <w:p w:rsidR="00A4797E" w:rsidRPr="00A4797E" w:rsidRDefault="00A4797E" w:rsidP="00D73581">
      <w:pPr>
        <w:ind w:left="435"/>
        <w:jc w:val="both"/>
        <w:rPr>
          <w:rFonts w:ascii="Times New Roman" w:hAnsi="Times New Roman" w:cs="Times New Roman"/>
          <w:sz w:val="28"/>
          <w:szCs w:val="28"/>
        </w:rPr>
      </w:pPr>
    </w:p>
    <w:p w:rsidR="0013026F" w:rsidRDefault="00501E57" w:rsidP="00D73581">
      <w:pPr>
        <w:jc w:val="both"/>
        <w:rPr>
          <w:rFonts w:ascii="Times New Roman" w:hAnsi="Times New Roman" w:cs="Times New Roman"/>
          <w:sz w:val="28"/>
          <w:szCs w:val="28"/>
        </w:rPr>
      </w:pPr>
      <w:r w:rsidRPr="00A537C4">
        <w:rPr>
          <w:rFonts w:ascii="Times New Roman" w:hAnsi="Times New Roman" w:cs="Times New Roman"/>
          <w:sz w:val="28"/>
          <w:szCs w:val="28"/>
          <w:u w:val="single"/>
        </w:rPr>
        <w:t>Δικαιούχος</w:t>
      </w:r>
      <w:r w:rsidRPr="00DE4A75">
        <w:rPr>
          <w:rFonts w:ascii="Times New Roman" w:hAnsi="Times New Roman" w:cs="Times New Roman"/>
          <w:sz w:val="28"/>
          <w:szCs w:val="28"/>
        </w:rPr>
        <w:t xml:space="preserve"> του καθεστώτος τελωνειακής αποθήκευσης είναι</w:t>
      </w:r>
      <w:r w:rsidR="00A537C4">
        <w:rPr>
          <w:rFonts w:ascii="Times New Roman" w:hAnsi="Times New Roman" w:cs="Times New Roman"/>
          <w:sz w:val="28"/>
          <w:szCs w:val="28"/>
        </w:rPr>
        <w:t xml:space="preserve"> είτε</w:t>
      </w:r>
      <w:r w:rsidR="0013026F">
        <w:rPr>
          <w:rFonts w:ascii="Times New Roman" w:hAnsi="Times New Roman" w:cs="Times New Roman"/>
          <w:sz w:val="28"/>
          <w:szCs w:val="28"/>
        </w:rPr>
        <w:t>:</w:t>
      </w:r>
    </w:p>
    <w:p w:rsidR="00080046" w:rsidRPr="00A537C4" w:rsidRDefault="00A537C4" w:rsidP="00D73581">
      <w:pPr>
        <w:pStyle w:val="a3"/>
        <w:numPr>
          <w:ilvl w:val="0"/>
          <w:numId w:val="13"/>
        </w:numPr>
        <w:jc w:val="both"/>
        <w:rPr>
          <w:rFonts w:ascii="Times New Roman" w:hAnsi="Times New Roman" w:cs="Times New Roman"/>
          <w:b/>
          <w:sz w:val="28"/>
          <w:szCs w:val="28"/>
        </w:rPr>
      </w:pPr>
      <w:r w:rsidRPr="00A537C4">
        <w:rPr>
          <w:rFonts w:ascii="Times New Roman" w:hAnsi="Times New Roman" w:cs="Times New Roman"/>
          <w:b/>
          <w:sz w:val="28"/>
          <w:szCs w:val="28"/>
        </w:rPr>
        <w:t xml:space="preserve">ο </w:t>
      </w:r>
      <w:r w:rsidR="00501E57" w:rsidRPr="00A537C4">
        <w:rPr>
          <w:rFonts w:ascii="Times New Roman" w:hAnsi="Times New Roman" w:cs="Times New Roman"/>
          <w:b/>
          <w:sz w:val="28"/>
          <w:szCs w:val="28"/>
        </w:rPr>
        <w:t xml:space="preserve">κύριος του εμπορεύματος </w:t>
      </w:r>
    </w:p>
    <w:p w:rsidR="00080046" w:rsidRDefault="00080046" w:rsidP="00D73581">
      <w:pPr>
        <w:pStyle w:val="a3"/>
        <w:ind w:left="795"/>
        <w:jc w:val="both"/>
        <w:rPr>
          <w:rFonts w:ascii="Times New Roman" w:hAnsi="Times New Roman" w:cs="Times New Roman"/>
          <w:sz w:val="28"/>
          <w:szCs w:val="28"/>
        </w:rPr>
      </w:pPr>
      <w:r>
        <w:rPr>
          <w:rFonts w:ascii="Times New Roman" w:hAnsi="Times New Roman" w:cs="Times New Roman"/>
          <w:sz w:val="28"/>
          <w:szCs w:val="28"/>
        </w:rPr>
        <w:t xml:space="preserve">                             ή</w:t>
      </w:r>
    </w:p>
    <w:p w:rsidR="00501E57" w:rsidRPr="0013026F" w:rsidRDefault="00501E57" w:rsidP="00D73581">
      <w:pPr>
        <w:pStyle w:val="a3"/>
        <w:numPr>
          <w:ilvl w:val="0"/>
          <w:numId w:val="13"/>
        </w:numPr>
        <w:jc w:val="both"/>
        <w:rPr>
          <w:rFonts w:ascii="Times New Roman" w:hAnsi="Times New Roman" w:cs="Times New Roman"/>
          <w:sz w:val="28"/>
          <w:szCs w:val="28"/>
        </w:rPr>
      </w:pPr>
      <w:r w:rsidRPr="00A537C4">
        <w:rPr>
          <w:rFonts w:ascii="Times New Roman" w:hAnsi="Times New Roman" w:cs="Times New Roman"/>
          <w:b/>
          <w:sz w:val="28"/>
          <w:szCs w:val="28"/>
        </w:rPr>
        <w:t>το πρόσωπο στο οποίο έχουν μεταβιβασθεί  τα δικαιώματα και υποχρεώσεις</w:t>
      </w:r>
      <w:r w:rsidRPr="0013026F">
        <w:rPr>
          <w:rFonts w:ascii="Times New Roman" w:hAnsi="Times New Roman" w:cs="Times New Roman"/>
          <w:sz w:val="28"/>
          <w:szCs w:val="28"/>
        </w:rPr>
        <w:t>.</w:t>
      </w:r>
    </w:p>
    <w:p w:rsidR="00501E57" w:rsidRPr="00DE4A75" w:rsidRDefault="00501E57" w:rsidP="00D73581">
      <w:pPr>
        <w:jc w:val="both"/>
        <w:rPr>
          <w:rFonts w:ascii="Times New Roman" w:hAnsi="Times New Roman" w:cs="Times New Roman"/>
          <w:sz w:val="28"/>
          <w:szCs w:val="28"/>
        </w:rPr>
      </w:pPr>
    </w:p>
    <w:p w:rsidR="00501E57" w:rsidRPr="00A537C4" w:rsidRDefault="00501E57" w:rsidP="00D73581">
      <w:pPr>
        <w:pStyle w:val="a3"/>
        <w:numPr>
          <w:ilvl w:val="0"/>
          <w:numId w:val="12"/>
        </w:numPr>
        <w:jc w:val="both"/>
        <w:rPr>
          <w:rFonts w:ascii="Times New Roman" w:hAnsi="Times New Roman" w:cs="Times New Roman"/>
          <w:b/>
          <w:sz w:val="48"/>
          <w:szCs w:val="48"/>
          <w:u w:val="single"/>
        </w:rPr>
      </w:pPr>
      <w:r w:rsidRPr="00A537C4">
        <w:rPr>
          <w:rFonts w:ascii="Times New Roman" w:hAnsi="Times New Roman" w:cs="Times New Roman"/>
          <w:b/>
          <w:sz w:val="48"/>
          <w:szCs w:val="48"/>
          <w:u w:val="single"/>
        </w:rPr>
        <w:t>Διαδικασία αναγνώρισης Αποθήκης τελωνειακής αποθήκευσης</w:t>
      </w:r>
    </w:p>
    <w:p w:rsidR="00501E57" w:rsidRPr="00DE4A75" w:rsidRDefault="00501E57" w:rsidP="00D73581">
      <w:pPr>
        <w:jc w:val="both"/>
        <w:rPr>
          <w:rFonts w:ascii="Times New Roman" w:hAnsi="Times New Roman" w:cs="Times New Roman"/>
          <w:sz w:val="28"/>
          <w:szCs w:val="28"/>
        </w:rPr>
      </w:pPr>
    </w:p>
    <w:p w:rsidR="00501E57" w:rsidRPr="00DE4A75" w:rsidRDefault="00A537C4" w:rsidP="00D7358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Απαραίτητη προϋπόθεση είναι ο </w:t>
      </w:r>
      <w:r w:rsidR="00501E57" w:rsidRPr="00DE4A75">
        <w:rPr>
          <w:rFonts w:ascii="Times New Roman" w:hAnsi="Times New Roman" w:cs="Times New Roman"/>
          <w:sz w:val="28"/>
          <w:szCs w:val="28"/>
        </w:rPr>
        <w:t xml:space="preserve"> αιτών  να είναι Εγκεκριμένος Οικονομικός Φορέας ΑΕΟ </w:t>
      </w:r>
      <w:r w:rsidR="00501E57" w:rsidRPr="00DE4A75">
        <w:rPr>
          <w:rFonts w:ascii="Times New Roman" w:hAnsi="Times New Roman" w:cs="Times New Roman"/>
          <w:sz w:val="28"/>
          <w:szCs w:val="28"/>
          <w:lang w:val="en-US"/>
        </w:rPr>
        <w:t>C</w:t>
      </w:r>
      <w:r w:rsidR="00501E57" w:rsidRPr="00DE4A75">
        <w:rPr>
          <w:rFonts w:ascii="Times New Roman" w:hAnsi="Times New Roman" w:cs="Times New Roman"/>
          <w:sz w:val="28"/>
          <w:szCs w:val="28"/>
        </w:rPr>
        <w:t xml:space="preserve"> (τελωνειακές απλουστεύσεις και </w:t>
      </w:r>
      <w:r w:rsidR="00501E57" w:rsidRPr="00DE4A75">
        <w:rPr>
          <w:rFonts w:ascii="Times New Roman" w:hAnsi="Times New Roman" w:cs="Times New Roman"/>
          <w:sz w:val="28"/>
          <w:szCs w:val="28"/>
          <w:lang w:val="en-US"/>
        </w:rPr>
        <w:t>S</w:t>
      </w:r>
      <w:r w:rsidR="00501E57" w:rsidRPr="00DE4A75">
        <w:rPr>
          <w:rFonts w:ascii="Times New Roman" w:hAnsi="Times New Roman" w:cs="Times New Roman"/>
          <w:sz w:val="28"/>
          <w:szCs w:val="28"/>
        </w:rPr>
        <w:t xml:space="preserve"> (ασφάλεια και προστασία</w:t>
      </w:r>
      <w:r>
        <w:rPr>
          <w:rFonts w:ascii="Times New Roman" w:hAnsi="Times New Roman" w:cs="Times New Roman"/>
          <w:sz w:val="28"/>
          <w:szCs w:val="28"/>
        </w:rPr>
        <w:t>)</w:t>
      </w:r>
      <w:r w:rsidR="00501E57" w:rsidRPr="00DE4A75">
        <w:rPr>
          <w:rFonts w:ascii="Times New Roman" w:hAnsi="Times New Roman" w:cs="Times New Roman"/>
          <w:sz w:val="28"/>
          <w:szCs w:val="28"/>
        </w:rPr>
        <w:t>.</w:t>
      </w:r>
    </w:p>
    <w:p w:rsidR="004E435E" w:rsidRPr="00DE4A75" w:rsidRDefault="004E435E" w:rsidP="00D73581">
      <w:pPr>
        <w:jc w:val="both"/>
        <w:rPr>
          <w:rFonts w:ascii="Times New Roman" w:hAnsi="Times New Roman" w:cs="Times New Roman"/>
          <w:sz w:val="28"/>
          <w:szCs w:val="28"/>
        </w:rPr>
      </w:pPr>
      <w:r w:rsidRPr="00DE4A75">
        <w:rPr>
          <w:rFonts w:ascii="Times New Roman" w:hAnsi="Times New Roman" w:cs="Times New Roman"/>
          <w:sz w:val="28"/>
          <w:szCs w:val="28"/>
        </w:rPr>
        <w:t>Ο αιτών πρέπει να διαθέτει αποθηκευτικές εγκαταστάσεις οι οποίες ελέγχονται στα πλαίσια χορήγησης της άδειας ΑΕΟ</w:t>
      </w:r>
    </w:p>
    <w:p w:rsidR="00523A6C" w:rsidRPr="00DE4A75" w:rsidRDefault="0073051A"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Η αίτηση υποβάλλεται στις τελωνειακές περιφέρειες Αττικής, Θεσσαλονίκης και Πάτρας.</w:t>
      </w:r>
    </w:p>
    <w:p w:rsidR="004E435E" w:rsidRPr="00DE4A75" w:rsidRDefault="004E435E"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Η αίτηση πρέπει να συμπληρώνεται με τα στοιχεία που αναφέρονται στο υπόδειγμα του παραρτήματος Ι της Απόφασης.</w:t>
      </w:r>
    </w:p>
    <w:p w:rsidR="00292A9E" w:rsidRPr="00DE4A75" w:rsidRDefault="00631729"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Ανάμεσα στα στοιχεία που πρέπει να συμπληρώνονται στην αίτηση περιλαμβάνεται και </w:t>
      </w:r>
    </w:p>
    <w:p w:rsidR="00292A9E" w:rsidRPr="00DE4A75" w:rsidRDefault="00292A9E" w:rsidP="00D73581">
      <w:pPr>
        <w:pStyle w:val="a3"/>
        <w:numPr>
          <w:ilvl w:val="0"/>
          <w:numId w:val="1"/>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Το τελωνείο υπαγωγής στο καθεστώς τελωνειακής αποθήκευσης όταν πρόκειται για μη </w:t>
      </w:r>
      <w:proofErr w:type="spellStart"/>
      <w:r w:rsidRPr="00DE4A75">
        <w:rPr>
          <w:rFonts w:ascii="Times New Roman" w:eastAsia="Times New Roman" w:hAnsi="Times New Roman" w:cs="Times New Roman"/>
          <w:color w:val="373A3C"/>
          <w:sz w:val="28"/>
          <w:szCs w:val="28"/>
          <w:shd w:val="clear" w:color="auto" w:fill="FFFFFF"/>
          <w:lang w:eastAsia="el-GR"/>
        </w:rPr>
        <w:t>ενωσιακά</w:t>
      </w:r>
      <w:proofErr w:type="spellEnd"/>
      <w:r w:rsidRPr="00DE4A75">
        <w:rPr>
          <w:rFonts w:ascii="Times New Roman" w:eastAsia="Times New Roman" w:hAnsi="Times New Roman" w:cs="Times New Roman"/>
          <w:color w:val="373A3C"/>
          <w:sz w:val="28"/>
          <w:szCs w:val="28"/>
          <w:shd w:val="clear" w:color="auto" w:fill="FFFFFF"/>
          <w:lang w:eastAsia="el-GR"/>
        </w:rPr>
        <w:t xml:space="preserve"> εμπορεύματα</w:t>
      </w:r>
    </w:p>
    <w:p w:rsidR="00292A9E" w:rsidRPr="00DE4A75" w:rsidRDefault="00292A9E" w:rsidP="00D73581">
      <w:pPr>
        <w:pStyle w:val="a3"/>
        <w:numPr>
          <w:ilvl w:val="0"/>
          <w:numId w:val="1"/>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Το τελωνείο ελέγχου το οποίο μπορεί να είναι διαφορετικό από το τελωνείο υπαγωγής</w:t>
      </w:r>
    </w:p>
    <w:p w:rsidR="00292A9E" w:rsidRPr="00DE4A75" w:rsidRDefault="00292A9E" w:rsidP="00D73581">
      <w:pPr>
        <w:pStyle w:val="a3"/>
        <w:numPr>
          <w:ilvl w:val="0"/>
          <w:numId w:val="1"/>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Τα είδη των εμπορευμάτων </w:t>
      </w:r>
    </w:p>
    <w:p w:rsidR="00292A9E" w:rsidRPr="00DE4A75" w:rsidRDefault="00631729" w:rsidP="00D73581">
      <w:pPr>
        <w:pStyle w:val="a3"/>
        <w:numPr>
          <w:ilvl w:val="0"/>
          <w:numId w:val="1"/>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η έκθεση σκοπιμότητας και </w:t>
      </w:r>
    </w:p>
    <w:p w:rsidR="00631729" w:rsidRPr="00DE4A75" w:rsidRDefault="00631729" w:rsidP="00D73581">
      <w:pPr>
        <w:pStyle w:val="a3"/>
        <w:numPr>
          <w:ilvl w:val="0"/>
          <w:numId w:val="1"/>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κατάλογος των επιχειρηματικών εταίρων του αιτούντος. Ως επιχειρηματικοί εταίροι θεωρούνται οι πελάτες του διαχειριστή τελωνειακής αποθήκευσης οι οποίοι θα εναποθέτουν τα εμπορεύματά τους στην αποθήκη.</w:t>
      </w:r>
    </w:p>
    <w:p w:rsidR="004E435E" w:rsidRPr="00DE4A75" w:rsidRDefault="00292A9E"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Όταν η αίτηση γίνει δεκτή η τελωνειακή περιφέρεια ενημερώνει το τελωνείο ελέγχου προκειμένου να προβεί στην αποδοχή της λογιστικής αποθήκης και να εισπράξει </w:t>
      </w:r>
      <w:bookmarkStart w:id="1" w:name="_Hlk528266169"/>
      <w:r w:rsidRPr="00DE4A75">
        <w:rPr>
          <w:rFonts w:ascii="Times New Roman" w:eastAsia="Times New Roman" w:hAnsi="Times New Roman" w:cs="Times New Roman"/>
          <w:color w:val="373A3C"/>
          <w:sz w:val="28"/>
          <w:szCs w:val="28"/>
          <w:shd w:val="clear" w:color="auto" w:fill="FFFFFF"/>
          <w:lang w:eastAsia="el-GR"/>
        </w:rPr>
        <w:t>το διοικητικό κόστος (600 €) ετησίως.</w:t>
      </w:r>
    </w:p>
    <w:bookmarkEnd w:id="1"/>
    <w:p w:rsidR="00CD65B8" w:rsidRPr="00A537C4" w:rsidRDefault="00CD65B8" w:rsidP="00D73581">
      <w:pPr>
        <w:spacing w:after="100" w:afterAutospacing="1" w:line="240" w:lineRule="auto"/>
        <w:jc w:val="both"/>
        <w:rPr>
          <w:rFonts w:ascii="Times New Roman" w:eastAsia="Times New Roman" w:hAnsi="Times New Roman" w:cs="Times New Roman"/>
          <w:color w:val="373A3C"/>
          <w:sz w:val="40"/>
          <w:szCs w:val="40"/>
          <w:u w:val="single"/>
          <w:shd w:val="clear" w:color="auto" w:fill="FFFFFF"/>
          <w:lang w:eastAsia="el-GR"/>
        </w:rPr>
      </w:pPr>
    </w:p>
    <w:p w:rsidR="00292A9E" w:rsidRPr="00A537C4" w:rsidRDefault="00292A9E" w:rsidP="00D73581">
      <w:pPr>
        <w:pStyle w:val="a3"/>
        <w:numPr>
          <w:ilvl w:val="0"/>
          <w:numId w:val="12"/>
        </w:numPr>
        <w:spacing w:after="100" w:afterAutospacing="1" w:line="240" w:lineRule="auto"/>
        <w:jc w:val="both"/>
        <w:rPr>
          <w:rFonts w:ascii="Times New Roman" w:eastAsia="Times New Roman" w:hAnsi="Times New Roman" w:cs="Times New Roman"/>
          <w:b/>
          <w:color w:val="373A3C"/>
          <w:sz w:val="40"/>
          <w:szCs w:val="40"/>
          <w:u w:val="single"/>
          <w:shd w:val="clear" w:color="auto" w:fill="FFFFFF"/>
          <w:lang w:eastAsia="el-GR"/>
        </w:rPr>
      </w:pPr>
      <w:r w:rsidRPr="00A537C4">
        <w:rPr>
          <w:rFonts w:ascii="Times New Roman" w:eastAsia="Times New Roman" w:hAnsi="Times New Roman" w:cs="Times New Roman"/>
          <w:b/>
          <w:color w:val="373A3C"/>
          <w:sz w:val="40"/>
          <w:szCs w:val="40"/>
          <w:u w:val="single"/>
          <w:shd w:val="clear" w:color="auto" w:fill="FFFFFF"/>
          <w:lang w:eastAsia="el-GR"/>
        </w:rPr>
        <w:t>Λειτουργία του καθεστώτος αποθήκευσης</w:t>
      </w:r>
    </w:p>
    <w:p w:rsidR="00292A9E" w:rsidRPr="00DE4A75" w:rsidRDefault="00292A9E" w:rsidP="00D73581">
      <w:pPr>
        <w:shd w:val="clear" w:color="auto" w:fill="FFFFFF" w:themeFill="background1"/>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p>
    <w:p w:rsidR="00292A9E" w:rsidRPr="00A537C4" w:rsidRDefault="004B36F0" w:rsidP="00D73581">
      <w:pPr>
        <w:pStyle w:val="a3"/>
        <w:numPr>
          <w:ilvl w:val="1"/>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spacing w:after="100" w:afterAutospacing="1" w:line="240" w:lineRule="auto"/>
        <w:jc w:val="both"/>
        <w:rPr>
          <w:rFonts w:ascii="Times New Roman" w:eastAsia="Times New Roman" w:hAnsi="Times New Roman" w:cs="Times New Roman"/>
          <w:b/>
          <w:color w:val="373A3C"/>
          <w:sz w:val="28"/>
          <w:szCs w:val="28"/>
          <w:highlight w:val="lightGray"/>
          <w:shd w:val="clear" w:color="auto" w:fill="FFFFFF"/>
          <w:lang w:eastAsia="el-GR"/>
        </w:rPr>
      </w:pPr>
      <w:r w:rsidRPr="00A537C4">
        <w:rPr>
          <w:rFonts w:ascii="Times New Roman" w:eastAsia="Times New Roman" w:hAnsi="Times New Roman" w:cs="Times New Roman"/>
          <w:b/>
          <w:color w:val="373A3C"/>
          <w:sz w:val="28"/>
          <w:szCs w:val="28"/>
          <w:highlight w:val="lightGray"/>
          <w:shd w:val="clear" w:color="auto" w:fill="FFFFFF"/>
          <w:lang w:eastAsia="el-GR"/>
        </w:rPr>
        <w:t>Θέση εισαγομένων εμπορευμάτων σε ελεύθερη κυκλοφορία με ταυτόχρονη θέση σε καθεστώς αποθήκευσης.</w:t>
      </w:r>
    </w:p>
    <w:p w:rsidR="004B36F0" w:rsidRPr="00DE4A75" w:rsidRDefault="004B36F0"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Για τη θέση σε ελεύθερη κυκλοφορία μη </w:t>
      </w:r>
      <w:proofErr w:type="spellStart"/>
      <w:r w:rsidRPr="00DE4A75">
        <w:rPr>
          <w:rFonts w:ascii="Times New Roman" w:eastAsia="Times New Roman" w:hAnsi="Times New Roman" w:cs="Times New Roman"/>
          <w:color w:val="373A3C"/>
          <w:sz w:val="28"/>
          <w:szCs w:val="28"/>
          <w:shd w:val="clear" w:color="auto" w:fill="FFFFFF"/>
          <w:lang w:eastAsia="el-GR"/>
        </w:rPr>
        <w:t>ενωσιακών</w:t>
      </w:r>
      <w:proofErr w:type="spellEnd"/>
      <w:r w:rsidRPr="00DE4A75">
        <w:rPr>
          <w:rFonts w:ascii="Times New Roman" w:eastAsia="Times New Roman" w:hAnsi="Times New Roman" w:cs="Times New Roman"/>
          <w:color w:val="373A3C"/>
          <w:sz w:val="28"/>
          <w:szCs w:val="28"/>
          <w:shd w:val="clear" w:color="auto" w:fill="FFFFFF"/>
          <w:lang w:eastAsia="el-GR"/>
        </w:rPr>
        <w:t xml:space="preserve"> εμπορευμάτων πρέπει να γίνουν οι εξής ενέργειες:</w:t>
      </w:r>
    </w:p>
    <w:p w:rsidR="00A537C4" w:rsidRDefault="004B36F0"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lastRenderedPageBreak/>
        <w:t xml:space="preserve">Κατάθεση διασάφησης </w:t>
      </w:r>
      <w:r w:rsidR="00A537C4">
        <w:rPr>
          <w:rFonts w:ascii="Times New Roman" w:eastAsia="Times New Roman" w:hAnsi="Times New Roman" w:cs="Times New Roman"/>
          <w:color w:val="373A3C"/>
          <w:sz w:val="28"/>
          <w:szCs w:val="28"/>
          <w:shd w:val="clear" w:color="auto" w:fill="FFFFFF"/>
          <w:lang w:eastAsia="el-GR"/>
        </w:rPr>
        <w:t xml:space="preserve">(ΙΜ) </w:t>
      </w:r>
      <w:r w:rsidRPr="00DE4A75">
        <w:rPr>
          <w:rFonts w:ascii="Times New Roman" w:eastAsia="Times New Roman" w:hAnsi="Times New Roman" w:cs="Times New Roman"/>
          <w:color w:val="373A3C"/>
          <w:sz w:val="28"/>
          <w:szCs w:val="28"/>
          <w:shd w:val="clear" w:color="auto" w:fill="FFFFFF"/>
          <w:lang w:eastAsia="el-GR"/>
        </w:rPr>
        <w:t xml:space="preserve">σύμφωνα με τις διατάξεις του </w:t>
      </w:r>
      <w:proofErr w:type="spellStart"/>
      <w:r w:rsidRPr="00DE4A75">
        <w:rPr>
          <w:rFonts w:ascii="Times New Roman" w:eastAsia="Times New Roman" w:hAnsi="Times New Roman" w:cs="Times New Roman"/>
          <w:color w:val="373A3C"/>
          <w:sz w:val="28"/>
          <w:szCs w:val="28"/>
          <w:shd w:val="clear" w:color="auto" w:fill="FFFFFF"/>
          <w:lang w:eastAsia="el-GR"/>
        </w:rPr>
        <w:t>Ενωσιακού</w:t>
      </w:r>
      <w:proofErr w:type="spellEnd"/>
      <w:r w:rsidRPr="00DE4A75">
        <w:rPr>
          <w:rFonts w:ascii="Times New Roman" w:eastAsia="Times New Roman" w:hAnsi="Times New Roman" w:cs="Times New Roman"/>
          <w:color w:val="373A3C"/>
          <w:sz w:val="28"/>
          <w:szCs w:val="28"/>
          <w:shd w:val="clear" w:color="auto" w:fill="FFFFFF"/>
          <w:lang w:eastAsia="el-GR"/>
        </w:rPr>
        <w:t xml:space="preserve"> Τελωνειακού Κώδικα και του κατ’ εξουσιοδότηση και εκτελεστικού κανονισμού από τον παραλήπτη – κύριο των εμπορευμάτων, ο οποίος, </w:t>
      </w:r>
      <w:r w:rsidRPr="00A537C4">
        <w:rPr>
          <w:rFonts w:ascii="Times New Roman" w:eastAsia="Times New Roman" w:hAnsi="Times New Roman" w:cs="Times New Roman"/>
          <w:b/>
          <w:color w:val="373A3C"/>
          <w:sz w:val="28"/>
          <w:szCs w:val="28"/>
          <w:u w:val="single"/>
          <w:shd w:val="clear" w:color="auto" w:fill="FFFFFF"/>
          <w:lang w:eastAsia="el-GR"/>
        </w:rPr>
        <w:t>όταν είναι εγκατεστημένος σε άλλο ΚΜ</w:t>
      </w:r>
      <w:r w:rsidR="00A537C4">
        <w:rPr>
          <w:rFonts w:ascii="Times New Roman" w:eastAsia="Times New Roman" w:hAnsi="Times New Roman" w:cs="Times New Roman"/>
          <w:color w:val="373A3C"/>
          <w:sz w:val="28"/>
          <w:szCs w:val="28"/>
          <w:shd w:val="clear" w:color="auto" w:fill="FFFFFF"/>
          <w:lang w:eastAsia="el-GR"/>
        </w:rPr>
        <w:t xml:space="preserve"> πρέπει να </w:t>
      </w:r>
      <w:r w:rsidRPr="00DE4A75">
        <w:rPr>
          <w:rFonts w:ascii="Times New Roman" w:eastAsia="Times New Roman" w:hAnsi="Times New Roman" w:cs="Times New Roman"/>
          <w:color w:val="373A3C"/>
          <w:sz w:val="28"/>
          <w:szCs w:val="28"/>
          <w:shd w:val="clear" w:color="auto" w:fill="FFFFFF"/>
          <w:lang w:eastAsia="el-GR"/>
        </w:rPr>
        <w:t xml:space="preserve">διαθέτει στη χώρα </w:t>
      </w:r>
      <w:r w:rsidR="00A537C4">
        <w:rPr>
          <w:rFonts w:ascii="Times New Roman" w:eastAsia="Times New Roman" w:hAnsi="Times New Roman" w:cs="Times New Roman"/>
          <w:color w:val="373A3C"/>
          <w:sz w:val="28"/>
          <w:szCs w:val="28"/>
          <w:shd w:val="clear" w:color="auto" w:fill="FFFFFF"/>
          <w:lang w:eastAsia="el-GR"/>
        </w:rPr>
        <w:t xml:space="preserve">μας </w:t>
      </w:r>
      <w:r w:rsidRPr="00DE4A75">
        <w:rPr>
          <w:rFonts w:ascii="Times New Roman" w:eastAsia="Times New Roman" w:hAnsi="Times New Roman" w:cs="Times New Roman"/>
          <w:color w:val="373A3C"/>
          <w:sz w:val="28"/>
          <w:szCs w:val="28"/>
          <w:shd w:val="clear" w:color="auto" w:fill="FFFFFF"/>
          <w:lang w:eastAsia="el-GR"/>
        </w:rPr>
        <w:t xml:space="preserve">ΑΦΜ. </w:t>
      </w:r>
    </w:p>
    <w:p w:rsidR="00A537C4" w:rsidRDefault="00A537C4"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201DF" w:rsidRDefault="004B36F0"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A537C4">
        <w:rPr>
          <w:rFonts w:ascii="Times New Roman" w:eastAsia="Times New Roman" w:hAnsi="Times New Roman" w:cs="Times New Roman"/>
          <w:b/>
          <w:color w:val="373A3C"/>
          <w:sz w:val="28"/>
          <w:szCs w:val="28"/>
          <w:u w:val="single"/>
          <w:shd w:val="clear" w:color="auto" w:fill="FFFFFF"/>
          <w:lang w:eastAsia="el-GR"/>
        </w:rPr>
        <w:t>Όταν παραλήπτης είναι πρόσωπο εγκατεστημένο εκτός ΕΕ,</w:t>
      </w:r>
      <w:r w:rsidRPr="00DE4A75">
        <w:rPr>
          <w:rFonts w:ascii="Times New Roman" w:eastAsia="Times New Roman" w:hAnsi="Times New Roman" w:cs="Times New Roman"/>
          <w:color w:val="373A3C"/>
          <w:sz w:val="28"/>
          <w:szCs w:val="28"/>
          <w:shd w:val="clear" w:color="auto" w:fill="FFFFFF"/>
          <w:lang w:eastAsia="el-GR"/>
        </w:rPr>
        <w:t xml:space="preserve"> θα πρέπει να ορίζεται έμμεσος τελωνειακός αντιπρόσωπος και να αποκτάται ΑΦΜ μέσω φορολογικού αντιπροσώπου. </w:t>
      </w:r>
    </w:p>
    <w:p w:rsidR="00C201DF" w:rsidRDefault="00C201DF"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4B36F0" w:rsidRPr="00DE4A75" w:rsidRDefault="004B36F0"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Στη θέση 37 (καθεστώς) πρέπει να αναγράφεται ο κωδικός 07.</w:t>
      </w:r>
    </w:p>
    <w:p w:rsidR="004B36F0" w:rsidRPr="00DE4A75" w:rsidRDefault="004B36F0"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Όταν το τελωνείο υπαγωγής στο καθεστώς είναι διαφορετικό από το τελωνείο ελέγχου, η διασάφηση αποστέλλεται στο τελωνείο ελέγχου και λαμβάνει νέο </w:t>
      </w:r>
      <w:r w:rsidRPr="00DE4A75">
        <w:rPr>
          <w:rFonts w:ascii="Times New Roman" w:eastAsia="Times New Roman" w:hAnsi="Times New Roman" w:cs="Times New Roman"/>
          <w:color w:val="373A3C"/>
          <w:sz w:val="28"/>
          <w:szCs w:val="28"/>
          <w:shd w:val="clear" w:color="auto" w:fill="FFFFFF"/>
          <w:lang w:val="en-US" w:eastAsia="el-GR"/>
        </w:rPr>
        <w:t>MRN</w:t>
      </w:r>
      <w:r w:rsidRPr="00DE4A75">
        <w:rPr>
          <w:rFonts w:ascii="Times New Roman" w:eastAsia="Times New Roman" w:hAnsi="Times New Roman" w:cs="Times New Roman"/>
          <w:color w:val="373A3C"/>
          <w:sz w:val="28"/>
          <w:szCs w:val="28"/>
          <w:shd w:val="clear" w:color="auto" w:fill="FFFFFF"/>
          <w:lang w:eastAsia="el-GR"/>
        </w:rPr>
        <w:t>.</w:t>
      </w:r>
    </w:p>
    <w:p w:rsidR="00C54C1D" w:rsidRPr="00DE4A75" w:rsidRDefault="00C54C1D"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Η διακίνηση των εμπορευμάτων από το τελωνείο υπαγωγής στο τελωνείο ελέγχου πραγματοποιείται με τη διασάφηση θέσης σε ελεύθερη κυκλοφορία και με την ευθύνη του διαχειριστή – δικαιούχου της άδειας τελωνειακής αποθήκευσης.</w:t>
      </w:r>
    </w:p>
    <w:p w:rsidR="00C54C1D" w:rsidRPr="00DE4A75" w:rsidRDefault="00C54C1D"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Με την είσοδο των εμπορευμάτων στην αποθήκη τελωνειακής αποθήκευσης γίνεται καταχώριση των εμπορευμάτων στη λογιστική αποθήκης και γνωστοποιείται στο τελωνείο ελέγχου ο αριθμός καταχώρισης στη λογιστική αποθήκης (ΑΚΛΑ) και το </w:t>
      </w:r>
      <w:r w:rsidRPr="00DE4A75">
        <w:rPr>
          <w:rFonts w:ascii="Times New Roman" w:eastAsia="Times New Roman" w:hAnsi="Times New Roman" w:cs="Times New Roman"/>
          <w:color w:val="373A3C"/>
          <w:sz w:val="28"/>
          <w:szCs w:val="28"/>
          <w:shd w:val="clear" w:color="auto" w:fill="FFFFFF"/>
          <w:lang w:val="en-US" w:eastAsia="el-GR"/>
        </w:rPr>
        <w:t>MRN</w:t>
      </w:r>
      <w:r w:rsidRPr="00DE4A75">
        <w:rPr>
          <w:rFonts w:ascii="Times New Roman" w:eastAsia="Times New Roman" w:hAnsi="Times New Roman" w:cs="Times New Roman"/>
          <w:color w:val="373A3C"/>
          <w:sz w:val="28"/>
          <w:szCs w:val="28"/>
          <w:shd w:val="clear" w:color="auto" w:fill="FFFFFF"/>
          <w:lang w:eastAsia="el-GR"/>
        </w:rPr>
        <w:t xml:space="preserve"> της διασάφησης.</w:t>
      </w:r>
    </w:p>
    <w:p w:rsidR="00C54C1D" w:rsidRPr="00DE4A75" w:rsidRDefault="00C54C1D"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Ο παραλήπτης – εισαγωγέας πρέπει να </w:t>
      </w:r>
      <w:r w:rsidR="00C201DF">
        <w:rPr>
          <w:rFonts w:ascii="Times New Roman" w:eastAsia="Times New Roman" w:hAnsi="Times New Roman" w:cs="Times New Roman"/>
          <w:color w:val="373A3C"/>
          <w:sz w:val="28"/>
          <w:szCs w:val="28"/>
          <w:shd w:val="clear" w:color="auto" w:fill="FFFFFF"/>
          <w:lang w:eastAsia="el-GR"/>
        </w:rPr>
        <w:t xml:space="preserve">τηρεί </w:t>
      </w:r>
      <w:r w:rsidRPr="00DE4A75">
        <w:rPr>
          <w:rFonts w:ascii="Times New Roman" w:eastAsia="Times New Roman" w:hAnsi="Times New Roman" w:cs="Times New Roman"/>
          <w:color w:val="373A3C"/>
          <w:sz w:val="28"/>
          <w:szCs w:val="28"/>
          <w:shd w:val="clear" w:color="auto" w:fill="FFFFFF"/>
          <w:lang w:eastAsia="el-GR"/>
        </w:rPr>
        <w:t>στο αρχείο του:</w:t>
      </w:r>
    </w:p>
    <w:p w:rsidR="00C54C1D" w:rsidRPr="00DE4A75" w:rsidRDefault="00C54C1D" w:rsidP="00D73581">
      <w:pPr>
        <w:pStyle w:val="a3"/>
        <w:numPr>
          <w:ilvl w:val="0"/>
          <w:numId w:val="2"/>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Τη διασάφηση θέσης σε ελεύθερη κυκλοφορία</w:t>
      </w:r>
    </w:p>
    <w:p w:rsidR="00C54C1D" w:rsidRPr="00DE4A75" w:rsidRDefault="00C54C1D" w:rsidP="00D73581">
      <w:pPr>
        <w:pStyle w:val="a3"/>
        <w:numPr>
          <w:ilvl w:val="0"/>
          <w:numId w:val="2"/>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Το τιμολόγιο εισαγωγής</w:t>
      </w:r>
    </w:p>
    <w:p w:rsidR="00686D55" w:rsidRDefault="00686D55"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201DF" w:rsidRDefault="00C201DF"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201DF" w:rsidRDefault="00C201DF"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201DF" w:rsidRDefault="00C201DF"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201DF" w:rsidRDefault="00C201DF"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201DF" w:rsidRPr="00DE4A75" w:rsidRDefault="00C201DF"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73051A" w:rsidRPr="00C201DF" w:rsidRDefault="00C54C1D" w:rsidP="00D73581">
      <w:pPr>
        <w:pStyle w:val="a3"/>
        <w:numPr>
          <w:ilvl w:val="1"/>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100" w:afterAutospacing="1" w:line="240" w:lineRule="auto"/>
        <w:jc w:val="both"/>
        <w:rPr>
          <w:rFonts w:ascii="Times New Roman" w:eastAsia="Times New Roman" w:hAnsi="Times New Roman" w:cs="Times New Roman"/>
          <w:b/>
          <w:color w:val="373A3C"/>
          <w:sz w:val="28"/>
          <w:szCs w:val="28"/>
          <w:highlight w:val="lightGray"/>
          <w:shd w:val="clear" w:color="auto" w:fill="FFFFFF"/>
          <w:lang w:eastAsia="el-GR"/>
        </w:rPr>
      </w:pPr>
      <w:r w:rsidRPr="00C201DF">
        <w:rPr>
          <w:rFonts w:ascii="Times New Roman" w:eastAsia="Times New Roman" w:hAnsi="Times New Roman" w:cs="Times New Roman"/>
          <w:b/>
          <w:color w:val="373A3C"/>
          <w:sz w:val="28"/>
          <w:szCs w:val="28"/>
          <w:highlight w:val="lightGray"/>
          <w:shd w:val="clear" w:color="auto" w:fill="FFFFFF"/>
          <w:lang w:eastAsia="el-GR"/>
        </w:rPr>
        <w:t>Υπαγωγή εγχωρίων εμπορευμάτων στο καθεστώς τελωνειακής αποθήκευσης</w:t>
      </w:r>
      <w:r w:rsidR="00C201DF" w:rsidRPr="00C201DF">
        <w:rPr>
          <w:rFonts w:ascii="Times New Roman" w:eastAsia="Times New Roman" w:hAnsi="Times New Roman" w:cs="Times New Roman"/>
          <w:b/>
          <w:color w:val="373A3C"/>
          <w:sz w:val="28"/>
          <w:szCs w:val="28"/>
          <w:highlight w:val="lightGray"/>
          <w:shd w:val="clear" w:color="auto" w:fill="FFFFFF"/>
          <w:lang w:eastAsia="el-GR"/>
        </w:rPr>
        <w:t xml:space="preserve"> (</w:t>
      </w:r>
      <w:proofErr w:type="spellStart"/>
      <w:r w:rsidR="00C201DF" w:rsidRPr="00C201DF">
        <w:rPr>
          <w:rFonts w:ascii="Times New Roman" w:eastAsia="Times New Roman" w:hAnsi="Times New Roman" w:cs="Times New Roman"/>
          <w:b/>
          <w:color w:val="373A3C"/>
          <w:sz w:val="28"/>
          <w:szCs w:val="28"/>
          <w:highlight w:val="lightGray"/>
          <w:shd w:val="clear" w:color="auto" w:fill="FFFFFF"/>
          <w:lang w:eastAsia="el-GR"/>
        </w:rPr>
        <w:t>αρ</w:t>
      </w:r>
      <w:proofErr w:type="spellEnd"/>
      <w:r w:rsidR="00C201DF" w:rsidRPr="00C201DF">
        <w:rPr>
          <w:rFonts w:ascii="Times New Roman" w:eastAsia="Times New Roman" w:hAnsi="Times New Roman" w:cs="Times New Roman"/>
          <w:b/>
          <w:color w:val="373A3C"/>
          <w:sz w:val="28"/>
          <w:szCs w:val="28"/>
          <w:highlight w:val="lightGray"/>
          <w:shd w:val="clear" w:color="auto" w:fill="FFFFFF"/>
          <w:lang w:eastAsia="el-GR"/>
        </w:rPr>
        <w:t xml:space="preserve">. 12) </w:t>
      </w:r>
    </w:p>
    <w:p w:rsidR="00C201DF" w:rsidRDefault="00C201DF"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201DF" w:rsidRPr="00436546" w:rsidRDefault="00C201DF" w:rsidP="00D73581">
      <w:pPr>
        <w:jc w:val="both"/>
        <w:rPr>
          <w:rFonts w:ascii="Times New Roman" w:eastAsia="Times New Roman" w:hAnsi="Times New Roman" w:cs="Times New Roman"/>
          <w:b/>
          <w:color w:val="373A3C"/>
          <w:sz w:val="28"/>
          <w:szCs w:val="28"/>
          <w:u w:val="single"/>
          <w:shd w:val="clear" w:color="auto" w:fill="FFFFFF"/>
          <w:lang w:eastAsia="el-GR"/>
        </w:rPr>
      </w:pPr>
      <w:r w:rsidRPr="00436546">
        <w:rPr>
          <w:rFonts w:ascii="Times New Roman" w:eastAsia="Times New Roman" w:hAnsi="Times New Roman" w:cs="Times New Roman"/>
          <w:b/>
          <w:color w:val="373A3C"/>
          <w:sz w:val="28"/>
          <w:szCs w:val="28"/>
          <w:shd w:val="clear" w:color="auto" w:fill="FFFFFF"/>
          <w:lang w:eastAsia="el-GR"/>
        </w:rPr>
        <w:t xml:space="preserve">Σύμφωνα με το </w:t>
      </w:r>
      <w:proofErr w:type="spellStart"/>
      <w:r w:rsidRPr="00436546">
        <w:rPr>
          <w:rFonts w:ascii="Times New Roman" w:eastAsia="Times New Roman" w:hAnsi="Times New Roman" w:cs="Times New Roman"/>
          <w:b/>
          <w:color w:val="373A3C"/>
          <w:sz w:val="28"/>
          <w:szCs w:val="28"/>
          <w:shd w:val="clear" w:color="auto" w:fill="FFFFFF"/>
          <w:lang w:eastAsia="el-GR"/>
        </w:rPr>
        <w:t>αρ</w:t>
      </w:r>
      <w:proofErr w:type="spellEnd"/>
      <w:r w:rsidRPr="00436546">
        <w:rPr>
          <w:rFonts w:ascii="Times New Roman" w:eastAsia="Times New Roman" w:hAnsi="Times New Roman" w:cs="Times New Roman"/>
          <w:b/>
          <w:color w:val="373A3C"/>
          <w:sz w:val="28"/>
          <w:szCs w:val="28"/>
          <w:shd w:val="clear" w:color="auto" w:fill="FFFFFF"/>
          <w:lang w:eastAsia="el-GR"/>
        </w:rPr>
        <w:t xml:space="preserve">. 29 της παρούσας, </w:t>
      </w:r>
      <w:r w:rsidRPr="00436546">
        <w:rPr>
          <w:rFonts w:ascii="Times New Roman" w:eastAsia="Times New Roman" w:hAnsi="Times New Roman" w:cs="Times New Roman"/>
          <w:b/>
          <w:color w:val="373A3C"/>
          <w:sz w:val="28"/>
          <w:szCs w:val="28"/>
          <w:u w:val="single"/>
          <w:shd w:val="clear" w:color="auto" w:fill="FFFFFF"/>
          <w:lang w:eastAsia="el-GR"/>
        </w:rPr>
        <w:t>η διαδικασία για την υπαγωγή εγχώριων εμπορευμάτων σε καθεστώς τελωνειακής αποθήκευσης εφαρμόζεται από 01.09.2019 κατόπιν ολοκλήρωσης της μηχανογράφησης των διαδικασιών εισόδου και εξόδου των αγαθών προς και από την αποθήκη τελωνειακής αποθήκευσης.</w:t>
      </w:r>
    </w:p>
    <w:p w:rsidR="00C201DF" w:rsidRDefault="00C201DF"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54C1D" w:rsidRPr="00DE4A75" w:rsidRDefault="00C54C1D"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Για την </w:t>
      </w:r>
      <w:bookmarkStart w:id="2" w:name="_Hlk528266493"/>
      <w:r w:rsidRPr="00DE4A75">
        <w:rPr>
          <w:rFonts w:ascii="Times New Roman" w:eastAsia="Times New Roman" w:hAnsi="Times New Roman" w:cs="Times New Roman"/>
          <w:color w:val="373A3C"/>
          <w:sz w:val="28"/>
          <w:szCs w:val="28"/>
          <w:shd w:val="clear" w:color="auto" w:fill="FFFFFF"/>
          <w:lang w:eastAsia="el-GR"/>
        </w:rPr>
        <w:t xml:space="preserve">είσοδο εγχωρίων εμπορευμάτων στην αποθήκη τελωνειακής αποθήκευσης εκδίδεται </w:t>
      </w:r>
      <w:r w:rsidR="00A86341" w:rsidRPr="00DE4A75">
        <w:rPr>
          <w:rFonts w:ascii="Times New Roman" w:eastAsia="Times New Roman" w:hAnsi="Times New Roman" w:cs="Times New Roman"/>
          <w:b/>
          <w:color w:val="373A3C"/>
          <w:sz w:val="28"/>
          <w:szCs w:val="28"/>
          <w:shd w:val="clear" w:color="auto" w:fill="FFFFFF"/>
          <w:lang w:eastAsia="el-GR"/>
        </w:rPr>
        <w:t>«Δελτίο εισόδου εγχώριων εμπορευμάτων σε καθεστώς τελωνειακής αποθήκευσης</w:t>
      </w:r>
      <w:bookmarkEnd w:id="2"/>
      <w:r w:rsidR="00A86341" w:rsidRPr="00DE4A75">
        <w:rPr>
          <w:rFonts w:ascii="Times New Roman" w:eastAsia="Times New Roman" w:hAnsi="Times New Roman" w:cs="Times New Roman"/>
          <w:b/>
          <w:color w:val="373A3C"/>
          <w:sz w:val="28"/>
          <w:szCs w:val="28"/>
          <w:shd w:val="clear" w:color="auto" w:fill="FFFFFF"/>
          <w:lang w:eastAsia="el-GR"/>
        </w:rPr>
        <w:t>»,</w:t>
      </w:r>
      <w:r w:rsidR="00A86341" w:rsidRPr="00DE4A75">
        <w:rPr>
          <w:rFonts w:ascii="Times New Roman" w:eastAsia="Times New Roman" w:hAnsi="Times New Roman" w:cs="Times New Roman"/>
          <w:color w:val="373A3C"/>
          <w:sz w:val="28"/>
          <w:szCs w:val="28"/>
          <w:shd w:val="clear" w:color="auto" w:fill="FFFFFF"/>
          <w:lang w:eastAsia="el-GR"/>
        </w:rPr>
        <w:t xml:space="preserve"> το οποίο συμπληρώνεται από τον υποκείμενο στο φόρο πωλητή σύμφωνα με το υπόδειγμα και τις οδηγίες του Παραρτήματος III της Απόφασης σε τέσσερα (4) αντίτυπα και προσυπογράφεται από τον διαχειριστή της αποθήκης-κάτοχο της άδειας και τον υπεύθυνο της μεταφοράς.</w:t>
      </w:r>
    </w:p>
    <w:p w:rsidR="00A86341" w:rsidRPr="00DE4A75" w:rsidRDefault="00A86341"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Τα αντίτυπα 1 και 2 αποστέλλονται από τον διαχειριστή στον αγοραστή και πωλητή, το αντίτυπο 3 χρησιμοποιείται για την καταχώριση στη λογιστική αποθήκης και το αντίτυπο 4 αποστέλλεται στο τελωνείο ελέγχου.</w:t>
      </w:r>
    </w:p>
    <w:p w:rsidR="00A86341" w:rsidRPr="00DE4A75" w:rsidRDefault="00A86341"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Γι α την απαλλαγή του τιμολογίου πώλησης θα πρέπει να κατέχονται από τον πωλητή </w:t>
      </w:r>
    </w:p>
    <w:p w:rsidR="00A86341" w:rsidRPr="00DE4A75" w:rsidRDefault="00A86341" w:rsidP="00D73581">
      <w:pPr>
        <w:pStyle w:val="a3"/>
        <w:numPr>
          <w:ilvl w:val="0"/>
          <w:numId w:val="3"/>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Το Δελτίο εισόδου </w:t>
      </w:r>
    </w:p>
    <w:p w:rsidR="00A86341" w:rsidRPr="00DE4A75" w:rsidRDefault="00A86341" w:rsidP="00D73581">
      <w:pPr>
        <w:pStyle w:val="a3"/>
        <w:numPr>
          <w:ilvl w:val="0"/>
          <w:numId w:val="3"/>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Το τιμολόγιο πώλησης χωρίς ΦΠΑ το οποίο εκδίδεται σύμφωνα με διατάξεις του ν. </w:t>
      </w:r>
      <w:hyperlink r:id="rId8" w:tooltip="Ν. 4308/2014 (ΦΕΚ Α 251/24-11-2014) Eλληνικά Λογιστικά Πρότυπα, συναφείς ρυθμίσεις και άλλες διατάξεις" w:history="1">
        <w:r w:rsidRPr="00DE4A75">
          <w:rPr>
            <w:rFonts w:ascii="Times New Roman" w:eastAsia="Times New Roman" w:hAnsi="Times New Roman" w:cs="Times New Roman"/>
            <w:color w:val="D72B39"/>
            <w:sz w:val="28"/>
            <w:szCs w:val="28"/>
            <w:lang w:eastAsia="el-GR"/>
          </w:rPr>
          <w:t>4308/2014</w:t>
        </w:r>
      </w:hyperlink>
      <w:r w:rsidRPr="00DE4A75">
        <w:rPr>
          <w:rFonts w:ascii="Times New Roman" w:eastAsia="Times New Roman" w:hAnsi="Times New Roman" w:cs="Times New Roman"/>
          <w:color w:val="373A3C"/>
          <w:sz w:val="28"/>
          <w:szCs w:val="28"/>
          <w:shd w:val="clear" w:color="auto" w:fill="FFFFFF"/>
          <w:lang w:eastAsia="el-GR"/>
        </w:rPr>
        <w:t> περί Ελληνικών Λογιστικών Προτύπων να φέρει την ένδειξη «ΑΠΑΛΛΑΓΗ ΦΠΑ-Άρθρο 25-ΠΟΛ.1184/2018» και τον αριθμό της άδειας.</w:t>
      </w:r>
    </w:p>
    <w:p w:rsidR="000E4657" w:rsidRDefault="000E4657"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436546" w:rsidRDefault="0043654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436546" w:rsidRDefault="0043654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436546" w:rsidRDefault="0043654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436546" w:rsidRPr="00DE4A75" w:rsidRDefault="0043654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A86341" w:rsidRPr="00436546" w:rsidRDefault="00A86341" w:rsidP="00D73581">
      <w:pPr>
        <w:pStyle w:val="a3"/>
        <w:numPr>
          <w:ilvl w:val="1"/>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100" w:afterAutospacing="1" w:line="240" w:lineRule="auto"/>
        <w:jc w:val="both"/>
        <w:rPr>
          <w:rFonts w:ascii="Times New Roman" w:eastAsia="Times New Roman" w:hAnsi="Times New Roman" w:cs="Times New Roman"/>
          <w:b/>
          <w:color w:val="373A3C"/>
          <w:sz w:val="28"/>
          <w:szCs w:val="28"/>
          <w:highlight w:val="lightGray"/>
          <w:shd w:val="clear" w:color="auto" w:fill="FFFFFF"/>
          <w:lang w:eastAsia="el-GR"/>
        </w:rPr>
      </w:pPr>
      <w:r w:rsidRPr="00436546">
        <w:rPr>
          <w:rFonts w:ascii="Times New Roman" w:eastAsia="Times New Roman" w:hAnsi="Times New Roman" w:cs="Times New Roman"/>
          <w:b/>
          <w:color w:val="373A3C"/>
          <w:sz w:val="28"/>
          <w:szCs w:val="28"/>
          <w:highlight w:val="lightGray"/>
          <w:shd w:val="clear" w:color="auto" w:fill="FFFFFF"/>
          <w:lang w:eastAsia="el-GR"/>
        </w:rPr>
        <w:t>Παραμονή των εμπορευμάτων στο καθεστώς της τελωνειακής αποθήκευσης</w:t>
      </w:r>
      <w:r w:rsidR="00436546" w:rsidRPr="00436546">
        <w:rPr>
          <w:rFonts w:ascii="Times New Roman" w:eastAsia="Times New Roman" w:hAnsi="Times New Roman" w:cs="Times New Roman"/>
          <w:b/>
          <w:color w:val="373A3C"/>
          <w:sz w:val="28"/>
          <w:szCs w:val="28"/>
          <w:highlight w:val="lightGray"/>
          <w:shd w:val="clear" w:color="auto" w:fill="FFFFFF"/>
          <w:lang w:eastAsia="el-GR"/>
        </w:rPr>
        <w:t xml:space="preserve"> (</w:t>
      </w:r>
      <w:proofErr w:type="spellStart"/>
      <w:r w:rsidR="00436546" w:rsidRPr="00436546">
        <w:rPr>
          <w:rFonts w:ascii="Times New Roman" w:eastAsia="Times New Roman" w:hAnsi="Times New Roman" w:cs="Times New Roman"/>
          <w:b/>
          <w:color w:val="373A3C"/>
          <w:sz w:val="28"/>
          <w:szCs w:val="28"/>
          <w:highlight w:val="lightGray"/>
          <w:shd w:val="clear" w:color="auto" w:fill="FFFFFF"/>
          <w:lang w:eastAsia="el-GR"/>
        </w:rPr>
        <w:t>αρ</w:t>
      </w:r>
      <w:proofErr w:type="spellEnd"/>
      <w:r w:rsidR="00436546" w:rsidRPr="00436546">
        <w:rPr>
          <w:rFonts w:ascii="Times New Roman" w:eastAsia="Times New Roman" w:hAnsi="Times New Roman" w:cs="Times New Roman"/>
          <w:b/>
          <w:color w:val="373A3C"/>
          <w:sz w:val="28"/>
          <w:szCs w:val="28"/>
          <w:highlight w:val="lightGray"/>
          <w:shd w:val="clear" w:color="auto" w:fill="FFFFFF"/>
          <w:lang w:eastAsia="el-GR"/>
        </w:rPr>
        <w:t xml:space="preserve">. 13) </w:t>
      </w:r>
    </w:p>
    <w:p w:rsidR="00A86341" w:rsidRPr="00DE4A75" w:rsidRDefault="00A86341"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D767DB" w:rsidRPr="00DE4A75" w:rsidRDefault="00D767DB"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Κατά τη διάρκεια της παραμονής ισχύουν τα εξής:</w:t>
      </w:r>
    </w:p>
    <w:p w:rsidR="00A86341" w:rsidRPr="00DE4A75" w:rsidRDefault="00A86341" w:rsidP="00D73581">
      <w:pPr>
        <w:pStyle w:val="a3"/>
        <w:numPr>
          <w:ilvl w:val="0"/>
          <w:numId w:val="4"/>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Η διάρκεια παραμονής είναι κατά κανόνα απεριόριστη.</w:t>
      </w:r>
    </w:p>
    <w:p w:rsidR="00A86341" w:rsidRPr="00DE4A75" w:rsidRDefault="00A86341" w:rsidP="00D73581">
      <w:pPr>
        <w:pStyle w:val="a3"/>
        <w:numPr>
          <w:ilvl w:val="0"/>
          <w:numId w:val="4"/>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Επιτρέπεται η εκτέλεση συνήθων εργασιών που αποσκοπούν στη συντήρηση ή στη βελτίωση της ποιότητας ή της εμφάνισης των εμπορευμάτων ή την προετοιμασία για διανομή ή μεταπώληση (Κατ’ </w:t>
      </w:r>
      <w:proofErr w:type="spellStart"/>
      <w:r w:rsidRPr="00DE4A75">
        <w:rPr>
          <w:rFonts w:ascii="Times New Roman" w:eastAsia="Times New Roman" w:hAnsi="Times New Roman" w:cs="Times New Roman"/>
          <w:color w:val="373A3C"/>
          <w:sz w:val="28"/>
          <w:szCs w:val="28"/>
          <w:shd w:val="clear" w:color="auto" w:fill="FFFFFF"/>
          <w:lang w:eastAsia="el-GR"/>
        </w:rPr>
        <w:t>Εξουσιοδήτ</w:t>
      </w:r>
      <w:r w:rsidR="00D767DB" w:rsidRPr="00DE4A75">
        <w:rPr>
          <w:rFonts w:ascii="Times New Roman" w:eastAsia="Times New Roman" w:hAnsi="Times New Roman" w:cs="Times New Roman"/>
          <w:color w:val="373A3C"/>
          <w:sz w:val="28"/>
          <w:szCs w:val="28"/>
          <w:shd w:val="clear" w:color="auto" w:fill="FFFFFF"/>
          <w:lang w:eastAsia="el-GR"/>
        </w:rPr>
        <w:t>ηση</w:t>
      </w:r>
      <w:proofErr w:type="spellEnd"/>
      <w:r w:rsidR="00D767DB" w:rsidRPr="00DE4A75">
        <w:rPr>
          <w:rFonts w:ascii="Times New Roman" w:eastAsia="Times New Roman" w:hAnsi="Times New Roman" w:cs="Times New Roman"/>
          <w:color w:val="373A3C"/>
          <w:sz w:val="28"/>
          <w:szCs w:val="28"/>
          <w:shd w:val="clear" w:color="auto" w:fill="FFFFFF"/>
          <w:lang w:eastAsia="el-GR"/>
        </w:rPr>
        <w:t xml:space="preserve">  καν. 2015/2446 παράρτημα 7-03)</w:t>
      </w:r>
    </w:p>
    <w:p w:rsidR="00D767DB" w:rsidRPr="00DE4A75" w:rsidRDefault="00D767DB" w:rsidP="00D73581">
      <w:pPr>
        <w:pStyle w:val="a3"/>
        <w:numPr>
          <w:ilvl w:val="0"/>
          <w:numId w:val="4"/>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Επιτρέπεται η μεταβίβαση των εμπορευμάτων σε άλλο πρόσωπο με την έκδοση </w:t>
      </w:r>
      <w:r w:rsidRPr="00DE4A75">
        <w:rPr>
          <w:rFonts w:ascii="Times New Roman" w:eastAsia="Times New Roman" w:hAnsi="Times New Roman" w:cs="Times New Roman"/>
          <w:b/>
          <w:color w:val="373A3C"/>
          <w:sz w:val="28"/>
          <w:szCs w:val="28"/>
          <w:shd w:val="clear" w:color="auto" w:fill="FFFFFF"/>
          <w:lang w:eastAsia="el-GR"/>
        </w:rPr>
        <w:t>«Δελτίου μεταβίβασης εμπορευμάτων εντός καθεστώτος τελωνειακής αποθήκευσης»</w:t>
      </w:r>
      <w:r w:rsidR="00AD518A" w:rsidRPr="00DE4A75">
        <w:rPr>
          <w:rFonts w:ascii="Times New Roman" w:eastAsia="Times New Roman" w:hAnsi="Times New Roman" w:cs="Times New Roman"/>
          <w:b/>
          <w:color w:val="373A3C"/>
          <w:sz w:val="28"/>
          <w:szCs w:val="28"/>
          <w:shd w:val="clear" w:color="auto" w:fill="FFFFFF"/>
          <w:lang w:eastAsia="el-GR"/>
        </w:rPr>
        <w:t xml:space="preserve">. </w:t>
      </w:r>
      <w:r w:rsidR="00AD518A" w:rsidRPr="00DE4A75">
        <w:rPr>
          <w:rFonts w:ascii="Times New Roman" w:eastAsia="Times New Roman" w:hAnsi="Times New Roman" w:cs="Times New Roman"/>
          <w:color w:val="373A3C"/>
          <w:sz w:val="28"/>
          <w:szCs w:val="28"/>
          <w:shd w:val="clear" w:color="auto" w:fill="FFFFFF"/>
          <w:lang w:eastAsia="el-GR"/>
        </w:rPr>
        <w:t xml:space="preserve">Η μεταβίβαση γίνεται χωρίς ΦΠΑ και στο τιμολόγιο αναγράφεται η ένδειξη </w:t>
      </w:r>
      <w:r w:rsidR="00AD518A" w:rsidRPr="00DE4A75">
        <w:rPr>
          <w:rFonts w:ascii="Times New Roman" w:eastAsia="Times New Roman" w:hAnsi="Times New Roman" w:cs="Times New Roman"/>
          <w:b/>
          <w:color w:val="373A3C"/>
          <w:sz w:val="28"/>
          <w:szCs w:val="28"/>
          <w:shd w:val="clear" w:color="auto" w:fill="FFFFFF"/>
          <w:lang w:eastAsia="el-GR"/>
        </w:rPr>
        <w:t>«ΑΠΑΛΛΑΓΗ ΦΠΑ – </w:t>
      </w:r>
      <w:hyperlink r:id="rId9" w:anchor="!/?article=25&amp;bn=1" w:tooltip="Άρθρο 25 - Κώδικας Φόρου Προστιθέμενης Αξίας (Φ.Π.Α.) (Ν. 2859/2000)" w:history="1">
        <w:r w:rsidR="00AD518A" w:rsidRPr="00DE4A75">
          <w:rPr>
            <w:rFonts w:ascii="Times New Roman" w:eastAsia="Times New Roman" w:hAnsi="Times New Roman" w:cs="Times New Roman"/>
            <w:b/>
            <w:color w:val="D72B39"/>
            <w:sz w:val="28"/>
            <w:szCs w:val="28"/>
            <w:lang w:eastAsia="el-GR"/>
          </w:rPr>
          <w:t>Άρθρο 25 ν. 2859/2000</w:t>
        </w:r>
      </w:hyperlink>
      <w:r w:rsidR="00AD518A" w:rsidRPr="00DE4A75">
        <w:rPr>
          <w:rFonts w:ascii="Times New Roman" w:eastAsia="Times New Roman" w:hAnsi="Times New Roman" w:cs="Times New Roman"/>
          <w:b/>
          <w:color w:val="373A3C"/>
          <w:sz w:val="28"/>
          <w:szCs w:val="28"/>
          <w:shd w:val="clear" w:color="auto" w:fill="FFFFFF"/>
          <w:lang w:eastAsia="el-GR"/>
        </w:rPr>
        <w:t> – ΠΟΛ. 1184/2018»</w:t>
      </w:r>
    </w:p>
    <w:p w:rsidR="00D767DB" w:rsidRPr="00DE4A75" w:rsidRDefault="00D767DB" w:rsidP="00D73581">
      <w:pPr>
        <w:pStyle w:val="a3"/>
        <w:numPr>
          <w:ilvl w:val="0"/>
          <w:numId w:val="4"/>
        </w:num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bookmarkStart w:id="3" w:name="_Hlk528266224"/>
      <w:r w:rsidRPr="00DE4A75">
        <w:rPr>
          <w:rFonts w:ascii="Times New Roman" w:eastAsia="Times New Roman" w:hAnsi="Times New Roman" w:cs="Times New Roman"/>
          <w:color w:val="373A3C"/>
          <w:sz w:val="28"/>
          <w:szCs w:val="28"/>
          <w:shd w:val="clear" w:color="auto" w:fill="FFFFFF"/>
          <w:lang w:eastAsia="el-GR"/>
        </w:rPr>
        <w:t>Επιτρέπεται η έξοδος των εμπορευμάτων με προορισμό άλλο κράτος μέλος με την έκδοση</w:t>
      </w:r>
      <w:r w:rsidRPr="00DE4A75">
        <w:rPr>
          <w:rFonts w:ascii="Times New Roman" w:eastAsia="Times New Roman" w:hAnsi="Times New Roman" w:cs="Times New Roman"/>
          <w:b/>
          <w:color w:val="373A3C"/>
          <w:sz w:val="28"/>
          <w:szCs w:val="28"/>
          <w:shd w:val="clear" w:color="auto" w:fill="FFFFFF"/>
          <w:lang w:eastAsia="el-GR"/>
        </w:rPr>
        <w:t xml:space="preserve"> «Δελτίο εξόδου εμπορευμάτων από το καθεστώτος τελωνειακής αποθήκευσης»</w:t>
      </w:r>
    </w:p>
    <w:bookmarkEnd w:id="3"/>
    <w:p w:rsidR="00D767DB" w:rsidRPr="00DE4A75" w:rsidRDefault="00D767DB" w:rsidP="00D73581">
      <w:pPr>
        <w:pStyle w:val="a3"/>
        <w:numPr>
          <w:ilvl w:val="0"/>
          <w:numId w:val="4"/>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Δεν επιτρέπεται η διακίνηση των εμπορευμάτων προς άλλη αποθήκη τελωνειακής αποθήκευσης.</w:t>
      </w:r>
      <w:r w:rsidR="00436546">
        <w:rPr>
          <w:rFonts w:ascii="Times New Roman" w:eastAsia="Times New Roman" w:hAnsi="Times New Roman" w:cs="Times New Roman"/>
          <w:color w:val="373A3C"/>
          <w:sz w:val="28"/>
          <w:szCs w:val="28"/>
          <w:shd w:val="clear" w:color="auto" w:fill="FFFFFF"/>
          <w:lang w:eastAsia="el-GR"/>
        </w:rPr>
        <w:t xml:space="preserve"> (</w:t>
      </w:r>
      <w:proofErr w:type="spellStart"/>
      <w:r w:rsidR="00436546">
        <w:rPr>
          <w:rFonts w:ascii="Times New Roman" w:eastAsia="Times New Roman" w:hAnsi="Times New Roman" w:cs="Times New Roman"/>
          <w:color w:val="373A3C"/>
          <w:sz w:val="28"/>
          <w:szCs w:val="28"/>
          <w:shd w:val="clear" w:color="auto" w:fill="FFFFFF"/>
          <w:lang w:eastAsia="el-GR"/>
        </w:rPr>
        <w:t>αρ</w:t>
      </w:r>
      <w:proofErr w:type="spellEnd"/>
      <w:r w:rsidR="00436546">
        <w:rPr>
          <w:rFonts w:ascii="Times New Roman" w:eastAsia="Times New Roman" w:hAnsi="Times New Roman" w:cs="Times New Roman"/>
          <w:color w:val="373A3C"/>
          <w:sz w:val="28"/>
          <w:szCs w:val="28"/>
          <w:shd w:val="clear" w:color="auto" w:fill="FFFFFF"/>
          <w:lang w:eastAsia="el-GR"/>
        </w:rPr>
        <w:t>. 13 παρ. 6 )</w:t>
      </w:r>
    </w:p>
    <w:p w:rsidR="00D767DB" w:rsidRPr="00DE4A75" w:rsidRDefault="00D767DB" w:rsidP="00D73581">
      <w:pPr>
        <w:pStyle w:val="a3"/>
        <w:numPr>
          <w:ilvl w:val="0"/>
          <w:numId w:val="4"/>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Τήρηση λογιστικής αποθήκης με ολοκληρωμένο ηλεκτρονικό σύστημα ή λογισμικού λογιστικών καταχωρίσεων σύμφωνα με το παράρτημα </w:t>
      </w:r>
      <w:r w:rsidRPr="00DE4A75">
        <w:rPr>
          <w:rFonts w:ascii="Times New Roman" w:eastAsia="Times New Roman" w:hAnsi="Times New Roman" w:cs="Times New Roman"/>
          <w:color w:val="373A3C"/>
          <w:sz w:val="28"/>
          <w:szCs w:val="28"/>
          <w:shd w:val="clear" w:color="auto" w:fill="FFFFFF"/>
          <w:lang w:val="en-US" w:eastAsia="el-GR"/>
        </w:rPr>
        <w:t>VI</w:t>
      </w:r>
      <w:r w:rsidRPr="00DE4A75">
        <w:rPr>
          <w:rFonts w:ascii="Times New Roman" w:eastAsia="Times New Roman" w:hAnsi="Times New Roman" w:cs="Times New Roman"/>
          <w:color w:val="373A3C"/>
          <w:sz w:val="28"/>
          <w:szCs w:val="28"/>
          <w:shd w:val="clear" w:color="auto" w:fill="FFFFFF"/>
          <w:lang w:eastAsia="el-GR"/>
        </w:rPr>
        <w:t xml:space="preserve"> της Απόφασης</w:t>
      </w:r>
      <w:r w:rsidR="00436546">
        <w:rPr>
          <w:rFonts w:ascii="Times New Roman" w:eastAsia="Times New Roman" w:hAnsi="Times New Roman" w:cs="Times New Roman"/>
          <w:color w:val="373A3C"/>
          <w:sz w:val="28"/>
          <w:szCs w:val="28"/>
          <w:shd w:val="clear" w:color="auto" w:fill="FFFFFF"/>
          <w:lang w:eastAsia="el-GR"/>
        </w:rPr>
        <w:t xml:space="preserve"> (</w:t>
      </w:r>
      <w:proofErr w:type="spellStart"/>
      <w:r w:rsidR="00436546">
        <w:rPr>
          <w:rFonts w:ascii="Times New Roman" w:eastAsia="Times New Roman" w:hAnsi="Times New Roman" w:cs="Times New Roman"/>
          <w:color w:val="373A3C"/>
          <w:sz w:val="28"/>
          <w:szCs w:val="28"/>
          <w:shd w:val="clear" w:color="auto" w:fill="FFFFFF"/>
          <w:lang w:eastAsia="el-GR"/>
        </w:rPr>
        <w:t>αρ</w:t>
      </w:r>
      <w:proofErr w:type="spellEnd"/>
      <w:r w:rsidR="00436546">
        <w:rPr>
          <w:rFonts w:ascii="Times New Roman" w:eastAsia="Times New Roman" w:hAnsi="Times New Roman" w:cs="Times New Roman"/>
          <w:color w:val="373A3C"/>
          <w:sz w:val="28"/>
          <w:szCs w:val="28"/>
          <w:shd w:val="clear" w:color="auto" w:fill="FFFFFF"/>
          <w:lang w:eastAsia="el-GR"/>
        </w:rPr>
        <w:t xml:space="preserve">. 14) </w:t>
      </w:r>
    </w:p>
    <w:p w:rsidR="00D767DB" w:rsidRPr="00DE4A75" w:rsidRDefault="00D767DB" w:rsidP="00D73581">
      <w:pPr>
        <w:pStyle w:val="a3"/>
        <w:numPr>
          <w:ilvl w:val="0"/>
          <w:numId w:val="4"/>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Υποβολή στο τελωνείο ελέγχου κατάστασης αποθεμάτων μέχρι την 5</w:t>
      </w:r>
      <w:r w:rsidRPr="00DE4A75">
        <w:rPr>
          <w:rFonts w:ascii="Times New Roman" w:eastAsia="Times New Roman" w:hAnsi="Times New Roman" w:cs="Times New Roman"/>
          <w:color w:val="373A3C"/>
          <w:sz w:val="28"/>
          <w:szCs w:val="28"/>
          <w:shd w:val="clear" w:color="auto" w:fill="FFFFFF"/>
          <w:vertAlign w:val="superscript"/>
          <w:lang w:eastAsia="el-GR"/>
        </w:rPr>
        <w:t>η</w:t>
      </w:r>
      <w:r w:rsidRPr="00DE4A75">
        <w:rPr>
          <w:rFonts w:ascii="Times New Roman" w:eastAsia="Times New Roman" w:hAnsi="Times New Roman" w:cs="Times New Roman"/>
          <w:color w:val="373A3C"/>
          <w:sz w:val="28"/>
          <w:szCs w:val="28"/>
          <w:shd w:val="clear" w:color="auto" w:fill="FFFFFF"/>
          <w:lang w:eastAsia="el-GR"/>
        </w:rPr>
        <w:t xml:space="preserve"> ημέρα του επόμενου μήνα</w:t>
      </w:r>
      <w:r w:rsidR="00436546">
        <w:rPr>
          <w:rFonts w:ascii="Times New Roman" w:eastAsia="Times New Roman" w:hAnsi="Times New Roman" w:cs="Times New Roman"/>
          <w:color w:val="373A3C"/>
          <w:sz w:val="28"/>
          <w:szCs w:val="28"/>
          <w:shd w:val="clear" w:color="auto" w:fill="FFFFFF"/>
          <w:lang w:eastAsia="el-GR"/>
        </w:rPr>
        <w:t xml:space="preserve"> (</w:t>
      </w:r>
      <w:proofErr w:type="spellStart"/>
      <w:r w:rsidR="00436546">
        <w:rPr>
          <w:rFonts w:ascii="Times New Roman" w:eastAsia="Times New Roman" w:hAnsi="Times New Roman" w:cs="Times New Roman"/>
          <w:color w:val="373A3C"/>
          <w:sz w:val="28"/>
          <w:szCs w:val="28"/>
          <w:shd w:val="clear" w:color="auto" w:fill="FFFFFF"/>
          <w:lang w:eastAsia="el-GR"/>
        </w:rPr>
        <w:t>αρ</w:t>
      </w:r>
      <w:proofErr w:type="spellEnd"/>
      <w:r w:rsidR="00436546">
        <w:rPr>
          <w:rFonts w:ascii="Times New Roman" w:eastAsia="Times New Roman" w:hAnsi="Times New Roman" w:cs="Times New Roman"/>
          <w:color w:val="373A3C"/>
          <w:sz w:val="28"/>
          <w:szCs w:val="28"/>
          <w:shd w:val="clear" w:color="auto" w:fill="FFFFFF"/>
          <w:lang w:eastAsia="el-GR"/>
        </w:rPr>
        <w:t>. 15)</w:t>
      </w:r>
    </w:p>
    <w:p w:rsidR="00AD518A" w:rsidRPr="00DE4A75" w:rsidRDefault="00AD518A" w:rsidP="00D73581">
      <w:pPr>
        <w:pStyle w:val="a3"/>
        <w:numPr>
          <w:ilvl w:val="0"/>
          <w:numId w:val="4"/>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Εγγύηση χρηματική, τραπεζική ή ασφαλιστική που να καλύπτει τουλάχιστον το 30% του φόρου που αντιστοιχεί στα αποθέματα. Γι τον πρώτο μήνα λειτουργίας της αποθήκης η εγγύηση υπολογίζεται από τον διαχειριστή.</w:t>
      </w:r>
      <w:r w:rsidR="00436546">
        <w:rPr>
          <w:rFonts w:ascii="Times New Roman" w:eastAsia="Times New Roman" w:hAnsi="Times New Roman" w:cs="Times New Roman"/>
          <w:color w:val="373A3C"/>
          <w:sz w:val="28"/>
          <w:szCs w:val="28"/>
          <w:shd w:val="clear" w:color="auto" w:fill="FFFFFF"/>
          <w:lang w:eastAsia="el-GR"/>
        </w:rPr>
        <w:t xml:space="preserve"> (</w:t>
      </w:r>
      <w:proofErr w:type="spellStart"/>
      <w:r w:rsidR="00436546">
        <w:rPr>
          <w:rFonts w:ascii="Times New Roman" w:eastAsia="Times New Roman" w:hAnsi="Times New Roman" w:cs="Times New Roman"/>
          <w:color w:val="373A3C"/>
          <w:sz w:val="28"/>
          <w:szCs w:val="28"/>
          <w:shd w:val="clear" w:color="auto" w:fill="FFFFFF"/>
          <w:lang w:eastAsia="el-GR"/>
        </w:rPr>
        <w:t>αρ</w:t>
      </w:r>
      <w:proofErr w:type="spellEnd"/>
      <w:r w:rsidR="00436546">
        <w:rPr>
          <w:rFonts w:ascii="Times New Roman" w:eastAsia="Times New Roman" w:hAnsi="Times New Roman" w:cs="Times New Roman"/>
          <w:color w:val="373A3C"/>
          <w:sz w:val="28"/>
          <w:szCs w:val="28"/>
          <w:shd w:val="clear" w:color="auto" w:fill="FFFFFF"/>
          <w:lang w:eastAsia="el-GR"/>
        </w:rPr>
        <w:t>. 16</w:t>
      </w:r>
      <w:r w:rsidR="00D73581">
        <w:rPr>
          <w:rFonts w:ascii="Times New Roman" w:eastAsia="Times New Roman" w:hAnsi="Times New Roman" w:cs="Times New Roman"/>
          <w:color w:val="373A3C"/>
          <w:sz w:val="28"/>
          <w:szCs w:val="28"/>
          <w:shd w:val="clear" w:color="auto" w:fill="FFFFFF"/>
          <w:lang w:eastAsia="el-GR"/>
        </w:rPr>
        <w:t xml:space="preserve"> παρ. 5 </w:t>
      </w:r>
      <w:r w:rsidR="00436546">
        <w:rPr>
          <w:rFonts w:ascii="Times New Roman" w:eastAsia="Times New Roman" w:hAnsi="Times New Roman" w:cs="Times New Roman"/>
          <w:color w:val="373A3C"/>
          <w:sz w:val="28"/>
          <w:szCs w:val="28"/>
          <w:shd w:val="clear" w:color="auto" w:fill="FFFFFF"/>
          <w:lang w:eastAsia="el-GR"/>
        </w:rPr>
        <w:t xml:space="preserve">) </w:t>
      </w:r>
    </w:p>
    <w:p w:rsidR="00AD518A" w:rsidRPr="00DE4A75" w:rsidRDefault="00CD2526" w:rsidP="00D73581">
      <w:pPr>
        <w:pStyle w:val="a3"/>
        <w:numPr>
          <w:ilvl w:val="0"/>
          <w:numId w:val="4"/>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Επιτρέπεται η παροχή υπηρεσιών που έχουν άμεση σχέση με τα εμπορεύματα που τέθηκαν σε καθεστώς τελωνειακής </w:t>
      </w:r>
      <w:proofErr w:type="spellStart"/>
      <w:r w:rsidRPr="00DE4A75">
        <w:rPr>
          <w:rFonts w:ascii="Times New Roman" w:eastAsia="Times New Roman" w:hAnsi="Times New Roman" w:cs="Times New Roman"/>
          <w:color w:val="373A3C"/>
          <w:sz w:val="28"/>
          <w:szCs w:val="28"/>
          <w:shd w:val="clear" w:color="auto" w:fill="FFFFFF"/>
          <w:lang w:eastAsia="el-GR"/>
        </w:rPr>
        <w:t>αποθηκευσης</w:t>
      </w:r>
      <w:proofErr w:type="spellEnd"/>
      <w:r w:rsidRPr="00DE4A75">
        <w:rPr>
          <w:rFonts w:ascii="Times New Roman" w:eastAsia="Times New Roman" w:hAnsi="Times New Roman" w:cs="Times New Roman"/>
          <w:color w:val="373A3C"/>
          <w:sz w:val="28"/>
          <w:szCs w:val="28"/>
          <w:shd w:val="clear" w:color="auto" w:fill="FFFFFF"/>
          <w:lang w:eastAsia="el-GR"/>
        </w:rPr>
        <w:t xml:space="preserve"> με απαλλαγή από ΦΠΑ. Στο τιμολόγιο αναγράφεται ο αριθμός της άδειας της αποθήκης, ο αριθμός αναφοράς στην τηρούμενη </w:t>
      </w:r>
      <w:r w:rsidRPr="00DE4A75">
        <w:rPr>
          <w:rFonts w:ascii="Times New Roman" w:eastAsia="Times New Roman" w:hAnsi="Times New Roman" w:cs="Times New Roman"/>
          <w:color w:val="373A3C"/>
          <w:sz w:val="28"/>
          <w:szCs w:val="28"/>
          <w:shd w:val="clear" w:color="auto" w:fill="FFFFFF"/>
          <w:lang w:eastAsia="el-GR"/>
        </w:rPr>
        <w:lastRenderedPageBreak/>
        <w:t>λογιστική αποθήκης και η ένδειξη «ΑΠΑΛΛΑΓΗ ΦΠΑ – </w:t>
      </w:r>
      <w:hyperlink r:id="rId10" w:anchor="!/?article=25&amp;bn=1" w:tooltip="Άρθρο 25 - Κώδικας Φόρου Προστιθέμενης Αξίας (Φ.Π.Α.) (Ν. 2859/2000)" w:history="1">
        <w:r w:rsidRPr="00DE4A75">
          <w:rPr>
            <w:rFonts w:ascii="Times New Roman" w:eastAsia="Times New Roman" w:hAnsi="Times New Roman" w:cs="Times New Roman"/>
            <w:color w:val="D72B39"/>
            <w:sz w:val="28"/>
            <w:szCs w:val="28"/>
            <w:lang w:eastAsia="el-GR"/>
          </w:rPr>
          <w:t xml:space="preserve">Άρθρο </w:t>
        </w:r>
        <w:r w:rsidR="00D73581">
          <w:rPr>
            <w:rFonts w:ascii="Times New Roman" w:eastAsia="Times New Roman" w:hAnsi="Times New Roman" w:cs="Times New Roman"/>
            <w:color w:val="D72B39"/>
            <w:sz w:val="28"/>
            <w:szCs w:val="28"/>
            <w:lang w:eastAsia="el-GR"/>
          </w:rPr>
          <w:t xml:space="preserve"> </w:t>
        </w:r>
        <w:r w:rsidRPr="00DE4A75">
          <w:rPr>
            <w:rFonts w:ascii="Times New Roman" w:eastAsia="Times New Roman" w:hAnsi="Times New Roman" w:cs="Times New Roman"/>
            <w:color w:val="D72B39"/>
            <w:sz w:val="28"/>
            <w:szCs w:val="28"/>
            <w:lang w:eastAsia="el-GR"/>
          </w:rPr>
          <w:t>25 ν. 2859/2000</w:t>
        </w:r>
      </w:hyperlink>
      <w:r w:rsidRPr="00DE4A75">
        <w:rPr>
          <w:rFonts w:ascii="Times New Roman" w:eastAsia="Times New Roman" w:hAnsi="Times New Roman" w:cs="Times New Roman"/>
          <w:color w:val="373A3C"/>
          <w:sz w:val="28"/>
          <w:szCs w:val="28"/>
          <w:shd w:val="clear" w:color="auto" w:fill="FFFFFF"/>
          <w:lang w:eastAsia="el-GR"/>
        </w:rPr>
        <w:t> – ΠΟΛ.1184/2018».</w:t>
      </w:r>
      <w:r w:rsidR="00D73581">
        <w:rPr>
          <w:rFonts w:ascii="Times New Roman" w:eastAsia="Times New Roman" w:hAnsi="Times New Roman" w:cs="Times New Roman"/>
          <w:color w:val="373A3C"/>
          <w:sz w:val="28"/>
          <w:szCs w:val="28"/>
          <w:shd w:val="clear" w:color="auto" w:fill="FFFFFF"/>
          <w:lang w:eastAsia="el-GR"/>
        </w:rPr>
        <w:t xml:space="preserve"> (</w:t>
      </w:r>
      <w:proofErr w:type="spellStart"/>
      <w:r w:rsidR="00D73581">
        <w:rPr>
          <w:rFonts w:ascii="Times New Roman" w:eastAsia="Times New Roman" w:hAnsi="Times New Roman" w:cs="Times New Roman"/>
          <w:color w:val="373A3C"/>
          <w:sz w:val="28"/>
          <w:szCs w:val="28"/>
          <w:shd w:val="clear" w:color="auto" w:fill="FFFFFF"/>
          <w:lang w:eastAsia="el-GR"/>
        </w:rPr>
        <w:t>αρ</w:t>
      </w:r>
      <w:proofErr w:type="spellEnd"/>
      <w:r w:rsidR="00D73581">
        <w:rPr>
          <w:rFonts w:ascii="Times New Roman" w:eastAsia="Times New Roman" w:hAnsi="Times New Roman" w:cs="Times New Roman"/>
          <w:color w:val="373A3C"/>
          <w:sz w:val="28"/>
          <w:szCs w:val="28"/>
          <w:shd w:val="clear" w:color="auto" w:fill="FFFFFF"/>
          <w:lang w:eastAsia="el-GR"/>
        </w:rPr>
        <w:t>. 17 παρ. 1 + 2)</w:t>
      </w:r>
    </w:p>
    <w:p w:rsidR="00686D55" w:rsidRPr="00DE4A75" w:rsidRDefault="00686D55"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D2526" w:rsidRPr="00D73581" w:rsidRDefault="00CD2526" w:rsidP="00D73581">
      <w:pPr>
        <w:pStyle w:val="a3"/>
        <w:numPr>
          <w:ilvl w:val="0"/>
          <w:numId w:val="12"/>
        </w:numPr>
        <w:spacing w:after="100" w:afterAutospacing="1" w:line="240" w:lineRule="auto"/>
        <w:jc w:val="both"/>
        <w:rPr>
          <w:rFonts w:ascii="Times New Roman" w:eastAsia="Times New Roman" w:hAnsi="Times New Roman" w:cs="Times New Roman"/>
          <w:b/>
          <w:color w:val="373A3C"/>
          <w:sz w:val="44"/>
          <w:szCs w:val="44"/>
          <w:u w:val="single"/>
          <w:shd w:val="clear" w:color="auto" w:fill="FFFFFF"/>
          <w:lang w:eastAsia="el-GR"/>
        </w:rPr>
      </w:pPr>
      <w:r w:rsidRPr="00D73581">
        <w:rPr>
          <w:rFonts w:ascii="Times New Roman" w:eastAsia="Times New Roman" w:hAnsi="Times New Roman" w:cs="Times New Roman"/>
          <w:b/>
          <w:color w:val="373A3C"/>
          <w:sz w:val="44"/>
          <w:szCs w:val="44"/>
          <w:u w:val="single"/>
          <w:shd w:val="clear" w:color="auto" w:fill="FFFFFF"/>
          <w:lang w:eastAsia="el-GR"/>
        </w:rPr>
        <w:t>Έξοδος – εκκαθάριση του καθεστώτος τελωνειακής αποθήκευσης</w:t>
      </w:r>
      <w:r w:rsidR="00D73581">
        <w:rPr>
          <w:rFonts w:ascii="Times New Roman" w:eastAsia="Times New Roman" w:hAnsi="Times New Roman" w:cs="Times New Roman"/>
          <w:b/>
          <w:color w:val="373A3C"/>
          <w:sz w:val="44"/>
          <w:szCs w:val="44"/>
          <w:u w:val="single"/>
          <w:shd w:val="clear" w:color="auto" w:fill="FFFFFF"/>
          <w:lang w:eastAsia="el-GR"/>
        </w:rPr>
        <w:t xml:space="preserve"> (</w:t>
      </w:r>
      <w:proofErr w:type="spellStart"/>
      <w:r w:rsidR="00D73581">
        <w:rPr>
          <w:rFonts w:ascii="Times New Roman" w:eastAsia="Times New Roman" w:hAnsi="Times New Roman" w:cs="Times New Roman"/>
          <w:b/>
          <w:color w:val="373A3C"/>
          <w:sz w:val="44"/>
          <w:szCs w:val="44"/>
          <w:u w:val="single"/>
          <w:shd w:val="clear" w:color="auto" w:fill="FFFFFF"/>
          <w:lang w:eastAsia="el-GR"/>
        </w:rPr>
        <w:t>αρ</w:t>
      </w:r>
      <w:proofErr w:type="spellEnd"/>
      <w:r w:rsidR="00D73581">
        <w:rPr>
          <w:rFonts w:ascii="Times New Roman" w:eastAsia="Times New Roman" w:hAnsi="Times New Roman" w:cs="Times New Roman"/>
          <w:b/>
          <w:color w:val="373A3C"/>
          <w:sz w:val="44"/>
          <w:szCs w:val="44"/>
          <w:u w:val="single"/>
          <w:shd w:val="clear" w:color="auto" w:fill="FFFFFF"/>
          <w:lang w:eastAsia="el-GR"/>
        </w:rPr>
        <w:t>. 18)</w:t>
      </w: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Η εκκαθάριση του καθεστώτος γίνεται με την υπαγωγή των εμπορευμάτων στους εξής προορισμούς:</w:t>
      </w: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bCs/>
          <w:color w:val="373A3C"/>
          <w:sz w:val="28"/>
          <w:szCs w:val="28"/>
          <w:lang w:eastAsia="el-GR"/>
        </w:rPr>
        <w:t>α.</w:t>
      </w:r>
      <w:r w:rsidRPr="00DE4A75">
        <w:rPr>
          <w:rFonts w:ascii="Times New Roman" w:eastAsia="Times New Roman" w:hAnsi="Times New Roman" w:cs="Times New Roman"/>
          <w:color w:val="373A3C"/>
          <w:sz w:val="28"/>
          <w:szCs w:val="28"/>
          <w:shd w:val="clear" w:color="auto" w:fill="FFFFFF"/>
          <w:lang w:eastAsia="el-GR"/>
        </w:rPr>
        <w:t> εξαγωγή εκτός του τελωνειακού εδάφους της Ε.Ε,</w:t>
      </w: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bCs/>
          <w:color w:val="373A3C"/>
          <w:sz w:val="28"/>
          <w:szCs w:val="28"/>
          <w:lang w:eastAsia="el-GR"/>
        </w:rPr>
        <w:t>β.</w:t>
      </w:r>
      <w:r w:rsidRPr="00DE4A75">
        <w:rPr>
          <w:rFonts w:ascii="Times New Roman" w:eastAsia="Times New Roman" w:hAnsi="Times New Roman" w:cs="Times New Roman"/>
          <w:color w:val="373A3C"/>
          <w:sz w:val="28"/>
          <w:szCs w:val="28"/>
          <w:shd w:val="clear" w:color="auto" w:fill="FFFFFF"/>
          <w:lang w:eastAsia="el-GR"/>
        </w:rPr>
        <w:t> παράδοση σε άλλο Κράτος Μέλος της Ε.Ε,</w:t>
      </w: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bCs/>
          <w:color w:val="373A3C"/>
          <w:sz w:val="28"/>
          <w:szCs w:val="28"/>
          <w:lang w:eastAsia="el-GR"/>
        </w:rPr>
        <w:t>γ.</w:t>
      </w:r>
      <w:r w:rsidRPr="00DE4A75">
        <w:rPr>
          <w:rFonts w:ascii="Times New Roman" w:eastAsia="Times New Roman" w:hAnsi="Times New Roman" w:cs="Times New Roman"/>
          <w:color w:val="373A3C"/>
          <w:sz w:val="28"/>
          <w:szCs w:val="28"/>
          <w:shd w:val="clear" w:color="auto" w:fill="FFFFFF"/>
          <w:lang w:eastAsia="el-GR"/>
        </w:rPr>
        <w:t> παράδοση αγαθών ως εφοδίων πλοίων ή αεροσκαφών,</w:t>
      </w: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bCs/>
          <w:color w:val="373A3C"/>
          <w:sz w:val="28"/>
          <w:szCs w:val="28"/>
          <w:lang w:eastAsia="el-GR"/>
        </w:rPr>
        <w:t>δ.</w:t>
      </w:r>
      <w:r w:rsidRPr="00DE4A75">
        <w:rPr>
          <w:rFonts w:ascii="Times New Roman" w:eastAsia="Times New Roman" w:hAnsi="Times New Roman" w:cs="Times New Roman"/>
          <w:color w:val="373A3C"/>
          <w:sz w:val="28"/>
          <w:szCs w:val="28"/>
          <w:shd w:val="clear" w:color="auto" w:fill="FFFFFF"/>
          <w:lang w:eastAsia="el-GR"/>
        </w:rPr>
        <w:t> ανάλωση στο εσωτερικό της χώρας,</w:t>
      </w: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bCs/>
          <w:color w:val="373A3C"/>
          <w:sz w:val="28"/>
          <w:szCs w:val="28"/>
          <w:lang w:eastAsia="el-GR"/>
        </w:rPr>
        <w:t>ε.</w:t>
      </w:r>
      <w:r w:rsidRPr="00DE4A75">
        <w:rPr>
          <w:rFonts w:ascii="Times New Roman" w:eastAsia="Times New Roman" w:hAnsi="Times New Roman" w:cs="Times New Roman"/>
          <w:color w:val="373A3C"/>
          <w:sz w:val="28"/>
          <w:szCs w:val="28"/>
          <w:shd w:val="clear" w:color="auto" w:fill="FFFFFF"/>
          <w:lang w:eastAsia="el-GR"/>
        </w:rPr>
        <w:t> καταστροφή,</w:t>
      </w: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bCs/>
          <w:color w:val="373A3C"/>
          <w:sz w:val="28"/>
          <w:szCs w:val="28"/>
          <w:lang w:eastAsia="el-GR"/>
        </w:rPr>
        <w:t>στ.</w:t>
      </w:r>
      <w:r w:rsidRPr="00DE4A75">
        <w:rPr>
          <w:rFonts w:ascii="Times New Roman" w:eastAsia="Times New Roman" w:hAnsi="Times New Roman" w:cs="Times New Roman"/>
          <w:color w:val="373A3C"/>
          <w:sz w:val="28"/>
          <w:szCs w:val="28"/>
          <w:shd w:val="clear" w:color="auto" w:fill="FFFFFF"/>
          <w:lang w:eastAsia="el-GR"/>
        </w:rPr>
        <w:t> εγκατάλειψη υπέρ του Δημοσίου.</w:t>
      </w: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CD2526" w:rsidRPr="00D73581" w:rsidRDefault="00CD2526" w:rsidP="00D73581">
      <w:pPr>
        <w:pStyle w:val="a3"/>
        <w:numPr>
          <w:ilvl w:val="1"/>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100" w:afterAutospacing="1" w:line="240" w:lineRule="auto"/>
        <w:jc w:val="both"/>
        <w:rPr>
          <w:rFonts w:ascii="Times New Roman" w:eastAsia="Times New Roman" w:hAnsi="Times New Roman" w:cs="Times New Roman"/>
          <w:b/>
          <w:color w:val="373A3C"/>
          <w:sz w:val="28"/>
          <w:szCs w:val="28"/>
          <w:highlight w:val="lightGray"/>
          <w:shd w:val="clear" w:color="auto" w:fill="FFFFFF"/>
          <w:lang w:eastAsia="el-GR"/>
        </w:rPr>
      </w:pPr>
      <w:r w:rsidRPr="00D73581">
        <w:rPr>
          <w:rFonts w:ascii="Times New Roman" w:eastAsia="Times New Roman" w:hAnsi="Times New Roman" w:cs="Times New Roman"/>
          <w:b/>
          <w:color w:val="373A3C"/>
          <w:sz w:val="28"/>
          <w:szCs w:val="28"/>
          <w:highlight w:val="lightGray"/>
          <w:shd w:val="clear" w:color="auto" w:fill="FFFFFF"/>
          <w:lang w:eastAsia="el-GR"/>
        </w:rPr>
        <w:t>Εξαγωγή</w:t>
      </w:r>
      <w:r w:rsidR="00D73581">
        <w:rPr>
          <w:rFonts w:ascii="Times New Roman" w:eastAsia="Times New Roman" w:hAnsi="Times New Roman" w:cs="Times New Roman"/>
          <w:b/>
          <w:color w:val="373A3C"/>
          <w:sz w:val="28"/>
          <w:szCs w:val="28"/>
          <w:highlight w:val="lightGray"/>
          <w:shd w:val="clear" w:color="auto" w:fill="FFFFFF"/>
          <w:lang w:eastAsia="el-GR"/>
        </w:rPr>
        <w:t xml:space="preserve"> (</w:t>
      </w:r>
      <w:proofErr w:type="spellStart"/>
      <w:r w:rsidR="00D73581">
        <w:rPr>
          <w:rFonts w:ascii="Times New Roman" w:eastAsia="Times New Roman" w:hAnsi="Times New Roman" w:cs="Times New Roman"/>
          <w:b/>
          <w:color w:val="373A3C"/>
          <w:sz w:val="28"/>
          <w:szCs w:val="28"/>
          <w:highlight w:val="lightGray"/>
          <w:shd w:val="clear" w:color="auto" w:fill="FFFFFF"/>
          <w:lang w:eastAsia="el-GR"/>
        </w:rPr>
        <w:t>αρ</w:t>
      </w:r>
      <w:proofErr w:type="spellEnd"/>
      <w:r w:rsidR="00D73581">
        <w:rPr>
          <w:rFonts w:ascii="Times New Roman" w:eastAsia="Times New Roman" w:hAnsi="Times New Roman" w:cs="Times New Roman"/>
          <w:b/>
          <w:color w:val="373A3C"/>
          <w:sz w:val="28"/>
          <w:szCs w:val="28"/>
          <w:highlight w:val="lightGray"/>
          <w:shd w:val="clear" w:color="auto" w:fill="FFFFFF"/>
          <w:lang w:eastAsia="el-GR"/>
        </w:rPr>
        <w:t xml:space="preserve">. 19) </w:t>
      </w:r>
    </w:p>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Για την απαλλαγή από ΦΠΑ του τιμολογίου εξαγωγής πρέπει να συντρέχουν οι εξής όροι</w:t>
      </w:r>
      <w:r w:rsidR="00D73581">
        <w:rPr>
          <w:rFonts w:ascii="Times New Roman" w:eastAsia="Times New Roman" w:hAnsi="Times New Roman" w:cs="Times New Roman"/>
          <w:color w:val="373A3C"/>
          <w:sz w:val="28"/>
          <w:szCs w:val="28"/>
          <w:shd w:val="clear" w:color="auto" w:fill="FFFFFF"/>
          <w:lang w:eastAsia="el-GR"/>
        </w:rPr>
        <w:t xml:space="preserve"> (παρ. 2) </w:t>
      </w:r>
      <w:r w:rsidRPr="00DE4A75">
        <w:rPr>
          <w:rFonts w:ascii="Times New Roman" w:eastAsia="Times New Roman" w:hAnsi="Times New Roman" w:cs="Times New Roman"/>
          <w:color w:val="373A3C"/>
          <w:sz w:val="28"/>
          <w:szCs w:val="28"/>
          <w:shd w:val="clear" w:color="auto" w:fill="FFFFFF"/>
          <w:lang w:eastAsia="el-GR"/>
        </w:rPr>
        <w:t>:</w:t>
      </w:r>
    </w:p>
    <w:p w:rsidR="00CD2526" w:rsidRPr="00DE4A75" w:rsidRDefault="00CD2526" w:rsidP="00D73581">
      <w:pPr>
        <w:pStyle w:val="a3"/>
        <w:numPr>
          <w:ilvl w:val="0"/>
          <w:numId w:val="5"/>
        </w:num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Στο τιμολόγιο να αναγράφεται η ένδειξη </w:t>
      </w:r>
      <w:r w:rsidRPr="00DE4A75">
        <w:rPr>
          <w:rFonts w:ascii="Times New Roman" w:eastAsia="Times New Roman" w:hAnsi="Times New Roman" w:cs="Times New Roman"/>
          <w:b/>
          <w:color w:val="373A3C"/>
          <w:sz w:val="28"/>
          <w:szCs w:val="28"/>
          <w:shd w:val="clear" w:color="auto" w:fill="FFFFFF"/>
          <w:lang w:eastAsia="el-GR"/>
        </w:rPr>
        <w:t xml:space="preserve">«ΑΠΑΛΛΑΓΗ ΑΠΟ </w:t>
      </w:r>
      <w:proofErr w:type="spellStart"/>
      <w:r w:rsidRPr="00DE4A75">
        <w:rPr>
          <w:rFonts w:ascii="Times New Roman" w:eastAsia="Times New Roman" w:hAnsi="Times New Roman" w:cs="Times New Roman"/>
          <w:b/>
          <w:color w:val="373A3C"/>
          <w:sz w:val="28"/>
          <w:szCs w:val="28"/>
          <w:shd w:val="clear" w:color="auto" w:fill="FFFFFF"/>
          <w:lang w:eastAsia="el-GR"/>
        </w:rPr>
        <w:t>ΦΠΑ</w:t>
      </w:r>
      <w:hyperlink r:id="rId11" w:anchor="!/?article=24&amp;bn=1" w:tooltip="Άρθρο 24 - Κώδικας Φόρου Προστιθέμενης Αξίας (Φ.Π.Α.) (Ν. 2859/2000)" w:history="1">
        <w:r w:rsidRPr="00DE4A75">
          <w:rPr>
            <w:rFonts w:ascii="Times New Roman" w:eastAsia="Times New Roman" w:hAnsi="Times New Roman" w:cs="Times New Roman"/>
            <w:b/>
            <w:color w:val="D72B39"/>
            <w:sz w:val="28"/>
            <w:szCs w:val="28"/>
            <w:lang w:eastAsia="el-GR"/>
          </w:rPr>
          <w:t>Άρθρο</w:t>
        </w:r>
        <w:proofErr w:type="spellEnd"/>
        <w:r w:rsidRPr="00DE4A75">
          <w:rPr>
            <w:rFonts w:ascii="Times New Roman" w:eastAsia="Times New Roman" w:hAnsi="Times New Roman" w:cs="Times New Roman"/>
            <w:b/>
            <w:color w:val="D72B39"/>
            <w:sz w:val="28"/>
            <w:szCs w:val="28"/>
            <w:lang w:eastAsia="el-GR"/>
          </w:rPr>
          <w:t xml:space="preserve"> 24 ν. 2859/2000</w:t>
        </w:r>
      </w:hyperlink>
      <w:r w:rsidRPr="00DE4A75">
        <w:rPr>
          <w:rFonts w:ascii="Times New Roman" w:eastAsia="Times New Roman" w:hAnsi="Times New Roman" w:cs="Times New Roman"/>
          <w:b/>
          <w:color w:val="373A3C"/>
          <w:sz w:val="28"/>
          <w:szCs w:val="28"/>
          <w:shd w:val="clear" w:color="auto" w:fill="FFFFFF"/>
          <w:lang w:eastAsia="el-GR"/>
        </w:rPr>
        <w:t> «ΚΩΔΙΚΑΣ ΦΠΑ»,</w:t>
      </w:r>
    </w:p>
    <w:p w:rsidR="00CD2526" w:rsidRPr="00DE4A75" w:rsidRDefault="00CD2526" w:rsidP="00D73581">
      <w:pPr>
        <w:pStyle w:val="a3"/>
        <w:numPr>
          <w:ilvl w:val="0"/>
          <w:numId w:val="5"/>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Να έχει αποσταλεί το ηλεκτρονικό μήνυμα ΙΕ599 «γνωστοποίηση </w:t>
      </w:r>
      <w:r w:rsidR="0052238B" w:rsidRPr="00DE4A75">
        <w:rPr>
          <w:rFonts w:ascii="Times New Roman" w:eastAsia="Times New Roman" w:hAnsi="Times New Roman" w:cs="Times New Roman"/>
          <w:color w:val="373A3C"/>
          <w:sz w:val="28"/>
          <w:szCs w:val="28"/>
          <w:shd w:val="clear" w:color="auto" w:fill="FFFFFF"/>
          <w:lang w:eastAsia="el-GR"/>
        </w:rPr>
        <w:t xml:space="preserve">ολοκλήρωσης </w:t>
      </w:r>
      <w:r w:rsidRPr="00DE4A75">
        <w:rPr>
          <w:rFonts w:ascii="Times New Roman" w:eastAsia="Times New Roman" w:hAnsi="Times New Roman" w:cs="Times New Roman"/>
          <w:color w:val="373A3C"/>
          <w:sz w:val="28"/>
          <w:szCs w:val="28"/>
          <w:shd w:val="clear" w:color="auto" w:fill="FFFFFF"/>
          <w:lang w:eastAsia="el-GR"/>
        </w:rPr>
        <w:t>εξαγωγής»</w:t>
      </w:r>
    </w:p>
    <w:p w:rsidR="00CD2526" w:rsidRPr="00D73581" w:rsidRDefault="00CD2526" w:rsidP="00D73581">
      <w:pPr>
        <w:pStyle w:val="a3"/>
        <w:numPr>
          <w:ilvl w:val="0"/>
          <w:numId w:val="5"/>
        </w:num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Τραπεζικό μέσο</w:t>
      </w:r>
      <w:r w:rsidRPr="00DE4A75">
        <w:rPr>
          <w:rFonts w:ascii="Times New Roman" w:eastAsia="Times New Roman" w:hAnsi="Times New Roman" w:cs="Times New Roman"/>
          <w:b/>
          <w:color w:val="373A3C"/>
          <w:sz w:val="28"/>
          <w:szCs w:val="28"/>
          <w:shd w:val="clear" w:color="auto" w:fill="FFFFFF"/>
          <w:lang w:eastAsia="el-GR"/>
        </w:rPr>
        <w:t xml:space="preserve"> </w:t>
      </w:r>
      <w:r w:rsidRPr="00DE4A75">
        <w:rPr>
          <w:rFonts w:ascii="Times New Roman" w:eastAsia="Times New Roman" w:hAnsi="Times New Roman" w:cs="Times New Roman"/>
          <w:color w:val="373A3C"/>
          <w:sz w:val="28"/>
          <w:szCs w:val="28"/>
          <w:shd w:val="clear" w:color="auto" w:fill="FFFFFF"/>
          <w:lang w:eastAsia="el-GR"/>
        </w:rPr>
        <w:t>πληρωμής από το οποίο προκύπτει η καταβολή του αντιτίμου της αξίας το</w:t>
      </w:r>
      <w:r w:rsidRPr="00D73581">
        <w:rPr>
          <w:rFonts w:ascii="Times New Roman" w:eastAsia="Times New Roman" w:hAnsi="Times New Roman" w:cs="Times New Roman"/>
          <w:color w:val="373A3C"/>
          <w:sz w:val="28"/>
          <w:szCs w:val="28"/>
          <w:shd w:val="clear" w:color="auto" w:fill="FFFFFF"/>
          <w:lang w:eastAsia="el-GR"/>
        </w:rPr>
        <w:t>υ τιμολογίου πώλησης.</w:t>
      </w:r>
    </w:p>
    <w:p w:rsidR="00686D55" w:rsidRDefault="00686D55" w:rsidP="00D73581">
      <w:p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p>
    <w:p w:rsidR="00D73581" w:rsidRDefault="00D73581" w:rsidP="00D73581">
      <w:p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p>
    <w:p w:rsidR="00D73581" w:rsidRDefault="00D73581" w:rsidP="00D73581">
      <w:p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p>
    <w:p w:rsidR="00D73581" w:rsidRDefault="00D73581" w:rsidP="00D73581">
      <w:p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p>
    <w:p w:rsidR="00D73581" w:rsidRPr="00DE4A75" w:rsidRDefault="00D73581" w:rsidP="00D73581">
      <w:p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p>
    <w:p w:rsidR="0052238B" w:rsidRPr="00D73581" w:rsidRDefault="0052238B" w:rsidP="00D73581">
      <w:pPr>
        <w:pStyle w:val="a3"/>
        <w:numPr>
          <w:ilvl w:val="1"/>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100" w:afterAutospacing="1" w:line="240" w:lineRule="auto"/>
        <w:jc w:val="both"/>
        <w:rPr>
          <w:rFonts w:ascii="Times New Roman" w:eastAsia="Times New Roman" w:hAnsi="Times New Roman" w:cs="Times New Roman"/>
          <w:b/>
          <w:color w:val="373A3C"/>
          <w:sz w:val="28"/>
          <w:szCs w:val="28"/>
          <w:highlight w:val="lightGray"/>
          <w:shd w:val="clear" w:color="auto" w:fill="FFFFFF"/>
          <w:lang w:eastAsia="el-GR"/>
        </w:rPr>
      </w:pPr>
      <w:r w:rsidRPr="00D73581">
        <w:rPr>
          <w:rFonts w:ascii="Times New Roman" w:eastAsia="Times New Roman" w:hAnsi="Times New Roman" w:cs="Times New Roman"/>
          <w:b/>
          <w:color w:val="373A3C"/>
          <w:sz w:val="28"/>
          <w:szCs w:val="28"/>
          <w:highlight w:val="lightGray"/>
          <w:shd w:val="clear" w:color="auto" w:fill="FFFFFF"/>
          <w:lang w:eastAsia="el-GR"/>
        </w:rPr>
        <w:t>Εφοδιασμός πλοίων και αεροσκαφών</w:t>
      </w:r>
      <w:r w:rsidR="00D73581">
        <w:rPr>
          <w:rFonts w:ascii="Times New Roman" w:eastAsia="Times New Roman" w:hAnsi="Times New Roman" w:cs="Times New Roman"/>
          <w:b/>
          <w:color w:val="373A3C"/>
          <w:sz w:val="28"/>
          <w:szCs w:val="28"/>
          <w:highlight w:val="lightGray"/>
          <w:shd w:val="clear" w:color="auto" w:fill="FFFFFF"/>
          <w:lang w:eastAsia="el-GR"/>
        </w:rPr>
        <w:t xml:space="preserve"> (</w:t>
      </w:r>
      <w:proofErr w:type="spellStart"/>
      <w:r w:rsidR="00D73581">
        <w:rPr>
          <w:rFonts w:ascii="Times New Roman" w:eastAsia="Times New Roman" w:hAnsi="Times New Roman" w:cs="Times New Roman"/>
          <w:b/>
          <w:color w:val="373A3C"/>
          <w:sz w:val="28"/>
          <w:szCs w:val="28"/>
          <w:highlight w:val="lightGray"/>
          <w:shd w:val="clear" w:color="auto" w:fill="FFFFFF"/>
          <w:lang w:eastAsia="el-GR"/>
        </w:rPr>
        <w:t>αρ</w:t>
      </w:r>
      <w:proofErr w:type="spellEnd"/>
      <w:r w:rsidR="00D73581">
        <w:rPr>
          <w:rFonts w:ascii="Times New Roman" w:eastAsia="Times New Roman" w:hAnsi="Times New Roman" w:cs="Times New Roman"/>
          <w:b/>
          <w:color w:val="373A3C"/>
          <w:sz w:val="28"/>
          <w:szCs w:val="28"/>
          <w:highlight w:val="lightGray"/>
          <w:shd w:val="clear" w:color="auto" w:fill="FFFFFF"/>
          <w:lang w:eastAsia="el-GR"/>
        </w:rPr>
        <w:t xml:space="preserve">. 20) </w:t>
      </w:r>
    </w:p>
    <w:p w:rsidR="0052238B" w:rsidRPr="00DE4A75" w:rsidRDefault="0052238B"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Ο εφοδιασμός πλοίων και αεροσκαφών, εφόσον προβλέπεται απαλλαγή από ΦΠΑ, </w:t>
      </w:r>
      <w:bookmarkStart w:id="4" w:name="_Hlk528266642"/>
      <w:r w:rsidRPr="00DE4A75">
        <w:rPr>
          <w:rFonts w:ascii="Times New Roman" w:eastAsia="Times New Roman" w:hAnsi="Times New Roman" w:cs="Times New Roman"/>
          <w:color w:val="373A3C"/>
          <w:sz w:val="28"/>
          <w:szCs w:val="28"/>
          <w:shd w:val="clear" w:color="auto" w:fill="FFFFFF"/>
          <w:lang w:eastAsia="el-GR"/>
        </w:rPr>
        <w:t xml:space="preserve">γίνεται με κατάθεση διασάφησης εξαγωγής σύμφωνα με το άρθρο 269 του </w:t>
      </w:r>
      <w:proofErr w:type="spellStart"/>
      <w:r w:rsidRPr="00DE4A75">
        <w:rPr>
          <w:rFonts w:ascii="Times New Roman" w:eastAsia="Times New Roman" w:hAnsi="Times New Roman" w:cs="Times New Roman"/>
          <w:color w:val="373A3C"/>
          <w:sz w:val="28"/>
          <w:szCs w:val="28"/>
          <w:shd w:val="clear" w:color="auto" w:fill="FFFFFF"/>
          <w:lang w:eastAsia="el-GR"/>
        </w:rPr>
        <w:t>Ενωσιακού</w:t>
      </w:r>
      <w:proofErr w:type="spellEnd"/>
      <w:r w:rsidRPr="00DE4A75">
        <w:rPr>
          <w:rFonts w:ascii="Times New Roman" w:eastAsia="Times New Roman" w:hAnsi="Times New Roman" w:cs="Times New Roman"/>
          <w:color w:val="373A3C"/>
          <w:sz w:val="28"/>
          <w:szCs w:val="28"/>
          <w:shd w:val="clear" w:color="auto" w:fill="FFFFFF"/>
          <w:lang w:eastAsia="el-GR"/>
        </w:rPr>
        <w:t xml:space="preserve"> Τελωνειακού Κώδικα.</w:t>
      </w:r>
    </w:p>
    <w:p w:rsidR="0052238B" w:rsidRPr="00DE4A75" w:rsidRDefault="0052238B" w:rsidP="00D73581">
      <w:p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r w:rsidRPr="00DE4A75">
        <w:rPr>
          <w:rFonts w:ascii="Times New Roman" w:eastAsia="Times New Roman" w:hAnsi="Times New Roman" w:cs="Times New Roman"/>
          <w:b/>
          <w:color w:val="373A3C"/>
          <w:sz w:val="28"/>
          <w:szCs w:val="28"/>
          <w:shd w:val="clear" w:color="auto" w:fill="FFFFFF"/>
          <w:lang w:eastAsia="el-GR"/>
        </w:rPr>
        <w:t xml:space="preserve">Η απαλλαγή από ΦΠΑ γίνεται </w:t>
      </w:r>
    </w:p>
    <w:p w:rsidR="0052238B" w:rsidRPr="00DE4A75" w:rsidRDefault="0052238B" w:rsidP="00D73581">
      <w:pPr>
        <w:pStyle w:val="a3"/>
        <w:numPr>
          <w:ilvl w:val="0"/>
          <w:numId w:val="6"/>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color w:val="373A3C"/>
          <w:sz w:val="28"/>
          <w:szCs w:val="28"/>
          <w:shd w:val="clear" w:color="auto" w:fill="FFFFFF"/>
          <w:lang w:eastAsia="el-GR"/>
        </w:rPr>
        <w:t xml:space="preserve">Με την έκδοση τιμολογίου το οποίο φέρει την ένδειξη </w:t>
      </w:r>
      <w:r w:rsidRPr="00DE4A75">
        <w:rPr>
          <w:rFonts w:ascii="Times New Roman" w:eastAsia="Times New Roman" w:hAnsi="Times New Roman" w:cs="Times New Roman"/>
          <w:color w:val="373A3C"/>
          <w:sz w:val="28"/>
          <w:szCs w:val="28"/>
          <w:shd w:val="clear" w:color="auto" w:fill="FFFFFF"/>
          <w:lang w:eastAsia="el-GR"/>
        </w:rPr>
        <w:t>«ΑΠΑΛΛΑΓΗ ΑΠΟ ΦΠΑ-</w:t>
      </w:r>
      <w:hyperlink r:id="rId12" w:anchor="!/?article=27&amp;bn=1" w:tooltip="Άρθρο 27 - Κώδικας Φόρου Προστιθέμενης Αξίας (Φ.Π.Α.) (Ν. 2859/2000)" w:history="1">
        <w:r w:rsidRPr="00DE4A75">
          <w:rPr>
            <w:rFonts w:ascii="Times New Roman" w:eastAsia="Times New Roman" w:hAnsi="Times New Roman" w:cs="Times New Roman"/>
            <w:color w:val="D72B39"/>
            <w:sz w:val="28"/>
            <w:szCs w:val="28"/>
            <w:lang w:eastAsia="el-GR"/>
          </w:rPr>
          <w:t>Άρθρο 27 ν. 2859/2000</w:t>
        </w:r>
      </w:hyperlink>
      <w:r w:rsidRPr="00DE4A75">
        <w:rPr>
          <w:rFonts w:ascii="Times New Roman" w:eastAsia="Times New Roman" w:hAnsi="Times New Roman" w:cs="Times New Roman"/>
          <w:color w:val="373A3C"/>
          <w:sz w:val="28"/>
          <w:szCs w:val="28"/>
          <w:shd w:val="clear" w:color="auto" w:fill="FFFFFF"/>
          <w:lang w:eastAsia="el-GR"/>
        </w:rPr>
        <w:t> «ΚΩΔΙΚΑΣ ΦΠΑ»,</w:t>
      </w:r>
    </w:p>
    <w:p w:rsidR="0052238B" w:rsidRPr="00DE4A75" w:rsidRDefault="0052238B" w:rsidP="00D73581">
      <w:pPr>
        <w:pStyle w:val="a3"/>
        <w:numPr>
          <w:ilvl w:val="0"/>
          <w:numId w:val="6"/>
        </w:numPr>
        <w:spacing w:after="100" w:afterAutospacing="1" w:line="240" w:lineRule="auto"/>
        <w:jc w:val="both"/>
        <w:rPr>
          <w:rFonts w:ascii="Times New Roman" w:eastAsia="Times New Roman" w:hAnsi="Times New Roman" w:cs="Times New Roman"/>
          <w:b/>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Με το μήνυμα ΙΕ599 «γνωστοποίηση  ολοκλήρωσης εξαγωγής»</w:t>
      </w:r>
    </w:p>
    <w:bookmarkEnd w:id="4"/>
    <w:p w:rsidR="00CD2526" w:rsidRPr="00DE4A75" w:rsidRDefault="00CD2526"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 </w:t>
      </w:r>
    </w:p>
    <w:p w:rsidR="0052238B" w:rsidRPr="00D73581" w:rsidRDefault="0052238B" w:rsidP="00D73581">
      <w:pPr>
        <w:pStyle w:val="a3"/>
        <w:numPr>
          <w:ilvl w:val="1"/>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100" w:afterAutospacing="1" w:line="240" w:lineRule="auto"/>
        <w:jc w:val="both"/>
        <w:rPr>
          <w:rFonts w:ascii="Times New Roman" w:eastAsia="Times New Roman" w:hAnsi="Times New Roman" w:cs="Times New Roman"/>
          <w:b/>
          <w:color w:val="373A3C"/>
          <w:sz w:val="28"/>
          <w:szCs w:val="28"/>
          <w:highlight w:val="lightGray"/>
          <w:shd w:val="clear" w:color="auto" w:fill="FFFFFF"/>
          <w:lang w:eastAsia="el-GR"/>
        </w:rPr>
      </w:pPr>
      <w:proofErr w:type="spellStart"/>
      <w:r w:rsidRPr="00D73581">
        <w:rPr>
          <w:rFonts w:ascii="Times New Roman" w:eastAsia="Times New Roman" w:hAnsi="Times New Roman" w:cs="Times New Roman"/>
          <w:b/>
          <w:color w:val="373A3C"/>
          <w:sz w:val="28"/>
          <w:szCs w:val="28"/>
          <w:highlight w:val="lightGray"/>
          <w:shd w:val="clear" w:color="auto" w:fill="FFFFFF"/>
          <w:lang w:eastAsia="el-GR"/>
        </w:rPr>
        <w:t>Ενδοενωσιακή</w:t>
      </w:r>
      <w:proofErr w:type="spellEnd"/>
      <w:r w:rsidRPr="00D73581">
        <w:rPr>
          <w:rFonts w:ascii="Times New Roman" w:eastAsia="Times New Roman" w:hAnsi="Times New Roman" w:cs="Times New Roman"/>
          <w:b/>
          <w:color w:val="373A3C"/>
          <w:sz w:val="28"/>
          <w:szCs w:val="28"/>
          <w:highlight w:val="lightGray"/>
          <w:shd w:val="clear" w:color="auto" w:fill="FFFFFF"/>
          <w:lang w:eastAsia="el-GR"/>
        </w:rPr>
        <w:t xml:space="preserve"> παράδοση σε άλλο κράτος μέλος</w:t>
      </w:r>
      <w:r w:rsidR="00D73581">
        <w:rPr>
          <w:rFonts w:ascii="Times New Roman" w:eastAsia="Times New Roman" w:hAnsi="Times New Roman" w:cs="Times New Roman"/>
          <w:b/>
          <w:color w:val="373A3C"/>
          <w:sz w:val="28"/>
          <w:szCs w:val="28"/>
          <w:highlight w:val="lightGray"/>
          <w:shd w:val="clear" w:color="auto" w:fill="FFFFFF"/>
          <w:lang w:eastAsia="el-GR"/>
        </w:rPr>
        <w:t xml:space="preserve"> (</w:t>
      </w:r>
      <w:proofErr w:type="spellStart"/>
      <w:r w:rsidR="00D73581">
        <w:rPr>
          <w:rFonts w:ascii="Times New Roman" w:eastAsia="Times New Roman" w:hAnsi="Times New Roman" w:cs="Times New Roman"/>
          <w:b/>
          <w:color w:val="373A3C"/>
          <w:sz w:val="28"/>
          <w:szCs w:val="28"/>
          <w:highlight w:val="lightGray"/>
          <w:shd w:val="clear" w:color="auto" w:fill="FFFFFF"/>
          <w:lang w:eastAsia="el-GR"/>
        </w:rPr>
        <w:t>αρ</w:t>
      </w:r>
      <w:proofErr w:type="spellEnd"/>
      <w:r w:rsidR="00D73581">
        <w:rPr>
          <w:rFonts w:ascii="Times New Roman" w:eastAsia="Times New Roman" w:hAnsi="Times New Roman" w:cs="Times New Roman"/>
          <w:b/>
          <w:color w:val="373A3C"/>
          <w:sz w:val="28"/>
          <w:szCs w:val="28"/>
          <w:highlight w:val="lightGray"/>
          <w:shd w:val="clear" w:color="auto" w:fill="FFFFFF"/>
          <w:lang w:eastAsia="el-GR"/>
        </w:rPr>
        <w:t>. 21)</w:t>
      </w:r>
    </w:p>
    <w:p w:rsidR="0052238B" w:rsidRPr="00DE4A75" w:rsidRDefault="0052238B"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52238B" w:rsidRPr="00DE4A75" w:rsidRDefault="0052238B"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Για την απαλλαγή από ΦΠΑ θα πρέπει ο πωλητής να τηρεί στο αρχείο του:</w:t>
      </w:r>
    </w:p>
    <w:p w:rsidR="0052238B" w:rsidRPr="00DE4A75" w:rsidRDefault="0052238B" w:rsidP="00D73581">
      <w:pPr>
        <w:pStyle w:val="a3"/>
        <w:numPr>
          <w:ilvl w:val="0"/>
          <w:numId w:val="7"/>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«Δελτίο εξόδου εμπορευμάτων από το καθεστώς τελωνειακής αποθήκευσης»</w:t>
      </w:r>
    </w:p>
    <w:p w:rsidR="0052238B" w:rsidRPr="00DE4A75" w:rsidRDefault="0052238B" w:rsidP="00D73581">
      <w:pPr>
        <w:pStyle w:val="a3"/>
        <w:numPr>
          <w:ilvl w:val="0"/>
          <w:numId w:val="7"/>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τιμολόγιο πώλησης προς υποκείμενο στο φόρο πρόσωπο εγκατεστημένο σε άλλο Κράτος Μέλος το οποίο διαθέτει ΑΦΜ/VIES,</w:t>
      </w:r>
    </w:p>
    <w:p w:rsidR="0052238B" w:rsidRPr="00DE4A75" w:rsidRDefault="0052238B" w:rsidP="00D73581">
      <w:pPr>
        <w:pStyle w:val="a3"/>
        <w:numPr>
          <w:ilvl w:val="0"/>
          <w:numId w:val="7"/>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ανακεφαλαιωτικό πίνακα ενδοκοινοτικών παραδόσεων όπως έχει υποβληθεί στις αρμόδιες φορολογικές αρχές εντός των προβλεπομένων προθεσμιών,</w:t>
      </w:r>
    </w:p>
    <w:p w:rsidR="0052238B" w:rsidRPr="00DE4A75" w:rsidRDefault="0052238B" w:rsidP="00D73581">
      <w:pPr>
        <w:pStyle w:val="a3"/>
        <w:numPr>
          <w:ilvl w:val="0"/>
          <w:numId w:val="7"/>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έγγραφα μεταφοράς.</w:t>
      </w:r>
    </w:p>
    <w:p w:rsidR="0052238B" w:rsidRPr="00DE4A75" w:rsidRDefault="0052238B"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DB1047" w:rsidRPr="00D73581" w:rsidRDefault="00DB1047" w:rsidP="00D73581">
      <w:pPr>
        <w:pStyle w:val="a3"/>
        <w:numPr>
          <w:ilvl w:val="1"/>
          <w:numId w:val="12"/>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themeFill="background1" w:themeFillShade="BF"/>
        <w:spacing w:after="100" w:afterAutospacing="1" w:line="240" w:lineRule="auto"/>
        <w:jc w:val="both"/>
        <w:rPr>
          <w:rFonts w:ascii="Times New Roman" w:eastAsia="Times New Roman" w:hAnsi="Times New Roman" w:cs="Times New Roman"/>
          <w:color w:val="373A3C"/>
          <w:sz w:val="28"/>
          <w:szCs w:val="28"/>
          <w:highlight w:val="lightGray"/>
          <w:shd w:val="clear" w:color="auto" w:fill="FFFFFF"/>
          <w:lang w:eastAsia="el-GR"/>
        </w:rPr>
      </w:pPr>
      <w:r w:rsidRPr="00D73581">
        <w:rPr>
          <w:rFonts w:ascii="Times New Roman" w:eastAsia="Times New Roman" w:hAnsi="Times New Roman" w:cs="Times New Roman"/>
          <w:b/>
          <w:bCs/>
          <w:color w:val="373A3C"/>
          <w:sz w:val="28"/>
          <w:szCs w:val="28"/>
          <w:highlight w:val="lightGray"/>
          <w:lang w:eastAsia="el-GR"/>
        </w:rPr>
        <w:t>Θέση σε ανάλωση στο εσωτερικό της χώρας</w:t>
      </w:r>
      <w:r w:rsidR="00D73581">
        <w:rPr>
          <w:rFonts w:ascii="Times New Roman" w:eastAsia="Times New Roman" w:hAnsi="Times New Roman" w:cs="Times New Roman"/>
          <w:b/>
          <w:bCs/>
          <w:color w:val="373A3C"/>
          <w:sz w:val="28"/>
          <w:szCs w:val="28"/>
          <w:highlight w:val="lightGray"/>
          <w:lang w:eastAsia="el-GR"/>
        </w:rPr>
        <w:t xml:space="preserve"> (</w:t>
      </w:r>
      <w:proofErr w:type="spellStart"/>
      <w:r w:rsidR="00D73581">
        <w:rPr>
          <w:rFonts w:ascii="Times New Roman" w:eastAsia="Times New Roman" w:hAnsi="Times New Roman" w:cs="Times New Roman"/>
          <w:b/>
          <w:bCs/>
          <w:color w:val="373A3C"/>
          <w:sz w:val="28"/>
          <w:szCs w:val="28"/>
          <w:highlight w:val="lightGray"/>
          <w:lang w:eastAsia="el-GR"/>
        </w:rPr>
        <w:t>αρ</w:t>
      </w:r>
      <w:proofErr w:type="spellEnd"/>
      <w:r w:rsidR="00D73581">
        <w:rPr>
          <w:rFonts w:ascii="Times New Roman" w:eastAsia="Times New Roman" w:hAnsi="Times New Roman" w:cs="Times New Roman"/>
          <w:b/>
          <w:bCs/>
          <w:color w:val="373A3C"/>
          <w:sz w:val="28"/>
          <w:szCs w:val="28"/>
          <w:highlight w:val="lightGray"/>
          <w:lang w:eastAsia="el-GR"/>
        </w:rPr>
        <w:t xml:space="preserve">. 22) </w:t>
      </w:r>
    </w:p>
    <w:p w:rsidR="00523A6C" w:rsidRPr="00DE4A75" w:rsidRDefault="00523A6C"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DB1047" w:rsidRPr="00DE4A75" w:rsidRDefault="00DB1047"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lastRenderedPageBreak/>
        <w:t>Χωρίς να θίγονται οι προβλεπόμενες απαλλαγές από ΦΠΑ, κατά τη θέση σε ανάλωση στο εσωτερικό της χώρας των εμπορευμάτων που απηλλάγησαν από ΦΠΑ κατά την υπαγωγή τους σε καθεστώς τελωνειακής αποθήκευσης, ο ΦΠΑ εισπράττεται από το τελωνείο ελέγχου ως εξής:</w:t>
      </w:r>
    </w:p>
    <w:p w:rsidR="00DB1047" w:rsidRPr="00DE4A75" w:rsidRDefault="00DB1047" w:rsidP="00D73581">
      <w:pPr>
        <w:pStyle w:val="a3"/>
        <w:numPr>
          <w:ilvl w:val="0"/>
          <w:numId w:val="8"/>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 xml:space="preserve">επί της διασάφησης θέσης σε ελεύθερη κυκλοφορία για </w:t>
      </w:r>
      <w:r w:rsidR="00D73581">
        <w:rPr>
          <w:rFonts w:ascii="Times New Roman" w:eastAsia="Times New Roman" w:hAnsi="Times New Roman" w:cs="Times New Roman"/>
          <w:color w:val="373A3C"/>
          <w:sz w:val="28"/>
          <w:szCs w:val="28"/>
          <w:shd w:val="clear" w:color="auto" w:fill="FFFFFF"/>
          <w:lang w:eastAsia="el-GR"/>
        </w:rPr>
        <w:t xml:space="preserve">εισαγόμενα </w:t>
      </w:r>
      <w:r w:rsidRPr="00DE4A75">
        <w:rPr>
          <w:rFonts w:ascii="Times New Roman" w:eastAsia="Times New Roman" w:hAnsi="Times New Roman" w:cs="Times New Roman"/>
          <w:color w:val="373A3C"/>
          <w:sz w:val="28"/>
          <w:szCs w:val="28"/>
          <w:shd w:val="clear" w:color="auto" w:fill="FFFFFF"/>
          <w:lang w:eastAsia="el-GR"/>
        </w:rPr>
        <w:t>εμπορεύματα που είχαν τεθεί σε ελεύθερη κυκλοφορία με ταυτόχρονη υπαγωγή σε καθεστώς τελωνειακής αποθήκευσης.</w:t>
      </w:r>
    </w:p>
    <w:p w:rsidR="00DB1047" w:rsidRPr="00DE4A75" w:rsidRDefault="00DB1047" w:rsidP="00D73581">
      <w:pPr>
        <w:pStyle w:val="a3"/>
        <w:numPr>
          <w:ilvl w:val="0"/>
          <w:numId w:val="8"/>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επί Δήλωσης Ειδικού Φόρου Κατανάλωσης και λοιπών φορολογιών (ΔΕΦΚ) για εγχώρια εμπορεύματα που είχαν υπαχθεί σε καθεστώς τελωνειακής αποθήκευσης.</w:t>
      </w:r>
    </w:p>
    <w:p w:rsidR="00686D55" w:rsidRPr="00D73581" w:rsidRDefault="00686D55" w:rsidP="00D73581">
      <w:pPr>
        <w:spacing w:after="100" w:afterAutospacing="1" w:line="240" w:lineRule="auto"/>
        <w:jc w:val="both"/>
        <w:rPr>
          <w:rFonts w:ascii="Times New Roman" w:eastAsia="Times New Roman" w:hAnsi="Times New Roman" w:cs="Times New Roman"/>
          <w:color w:val="373A3C"/>
          <w:sz w:val="36"/>
          <w:szCs w:val="36"/>
          <w:u w:val="single"/>
          <w:shd w:val="clear" w:color="auto" w:fill="FFFFFF"/>
          <w:lang w:eastAsia="el-GR"/>
        </w:rPr>
      </w:pPr>
    </w:p>
    <w:p w:rsidR="00DB1047" w:rsidRPr="00D73581" w:rsidRDefault="00DB1047" w:rsidP="00D73581">
      <w:pPr>
        <w:pStyle w:val="a3"/>
        <w:numPr>
          <w:ilvl w:val="0"/>
          <w:numId w:val="12"/>
        </w:numPr>
        <w:spacing w:after="100" w:afterAutospacing="1" w:line="240" w:lineRule="auto"/>
        <w:jc w:val="both"/>
        <w:rPr>
          <w:rFonts w:ascii="Times New Roman" w:eastAsia="Times New Roman" w:hAnsi="Times New Roman" w:cs="Times New Roman"/>
          <w:b/>
          <w:color w:val="373A3C"/>
          <w:sz w:val="36"/>
          <w:szCs w:val="36"/>
          <w:u w:val="single"/>
          <w:shd w:val="clear" w:color="auto" w:fill="FFFFFF"/>
          <w:lang w:eastAsia="el-GR"/>
        </w:rPr>
      </w:pPr>
      <w:r w:rsidRPr="00D73581">
        <w:rPr>
          <w:rFonts w:ascii="Times New Roman" w:eastAsia="Times New Roman" w:hAnsi="Times New Roman" w:cs="Times New Roman"/>
          <w:b/>
          <w:color w:val="373A3C"/>
          <w:sz w:val="36"/>
          <w:szCs w:val="36"/>
          <w:u w:val="single"/>
          <w:shd w:val="clear" w:color="auto" w:fill="FFFFFF"/>
          <w:lang w:eastAsia="el-GR"/>
        </w:rPr>
        <w:t>Υποχρεώσεις του διαχειριστή αποθήκης τελωνειακής αποθήκευσης</w:t>
      </w:r>
      <w:r w:rsidR="00D73581">
        <w:rPr>
          <w:rFonts w:ascii="Times New Roman" w:eastAsia="Times New Roman" w:hAnsi="Times New Roman" w:cs="Times New Roman"/>
          <w:b/>
          <w:color w:val="373A3C"/>
          <w:sz w:val="36"/>
          <w:szCs w:val="36"/>
          <w:u w:val="single"/>
          <w:shd w:val="clear" w:color="auto" w:fill="FFFFFF"/>
          <w:lang w:eastAsia="el-GR"/>
        </w:rPr>
        <w:t xml:space="preserve"> (</w:t>
      </w:r>
      <w:proofErr w:type="spellStart"/>
      <w:r w:rsidR="00D73581">
        <w:rPr>
          <w:rFonts w:ascii="Times New Roman" w:eastAsia="Times New Roman" w:hAnsi="Times New Roman" w:cs="Times New Roman"/>
          <w:b/>
          <w:color w:val="373A3C"/>
          <w:sz w:val="36"/>
          <w:szCs w:val="36"/>
          <w:u w:val="single"/>
          <w:shd w:val="clear" w:color="auto" w:fill="FFFFFF"/>
          <w:lang w:eastAsia="el-GR"/>
        </w:rPr>
        <w:t>αρ</w:t>
      </w:r>
      <w:proofErr w:type="spellEnd"/>
      <w:r w:rsidR="00D73581">
        <w:rPr>
          <w:rFonts w:ascii="Times New Roman" w:eastAsia="Times New Roman" w:hAnsi="Times New Roman" w:cs="Times New Roman"/>
          <w:b/>
          <w:color w:val="373A3C"/>
          <w:sz w:val="36"/>
          <w:szCs w:val="36"/>
          <w:u w:val="single"/>
          <w:shd w:val="clear" w:color="auto" w:fill="FFFFFF"/>
          <w:lang w:eastAsia="el-GR"/>
        </w:rPr>
        <w:t xml:space="preserve">. 24) </w:t>
      </w:r>
    </w:p>
    <w:p w:rsidR="00DB1047" w:rsidRPr="00DE4A75" w:rsidRDefault="00DB1047"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p>
    <w:p w:rsidR="00DB1047" w:rsidRPr="00DE4A75" w:rsidRDefault="00DB1047"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Ο διαχειριστής αποθήκης τελωνειακής αποθήκευσης οφείλει να παρέχει στις τελωνειακές αρχές:</w:t>
      </w:r>
    </w:p>
    <w:p w:rsidR="00DB1047" w:rsidRPr="00DE4A75" w:rsidRDefault="00DB1047"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bCs/>
          <w:color w:val="373A3C"/>
          <w:sz w:val="28"/>
          <w:szCs w:val="28"/>
          <w:lang w:eastAsia="el-GR"/>
        </w:rPr>
        <w:t>α.</w:t>
      </w:r>
      <w:r w:rsidRPr="00DE4A75">
        <w:rPr>
          <w:rFonts w:ascii="Times New Roman" w:eastAsia="Times New Roman" w:hAnsi="Times New Roman" w:cs="Times New Roman"/>
          <w:color w:val="373A3C"/>
          <w:sz w:val="28"/>
          <w:szCs w:val="28"/>
          <w:shd w:val="clear" w:color="auto" w:fill="FFFFFF"/>
          <w:lang w:eastAsia="el-GR"/>
        </w:rPr>
        <w:t> μέσω της λογιστικής αποθήκης, οποιαδήποτε πληροφορία απαιτείται για την ταυτοποίηση των εμπορευμάτων και την κυριότητα αυτών σε περίπτωση μεταβιβάσεων που πραγματοποιούνται εντός του καθεστώτος,</w:t>
      </w:r>
    </w:p>
    <w:p w:rsidR="00DB1047" w:rsidRPr="00DE4A75" w:rsidRDefault="00DB1047"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bCs/>
          <w:color w:val="373A3C"/>
          <w:sz w:val="28"/>
          <w:szCs w:val="28"/>
          <w:lang w:eastAsia="el-GR"/>
        </w:rPr>
        <w:t>β.</w:t>
      </w:r>
      <w:r w:rsidRPr="00DE4A75">
        <w:rPr>
          <w:rFonts w:ascii="Times New Roman" w:eastAsia="Times New Roman" w:hAnsi="Times New Roman" w:cs="Times New Roman"/>
          <w:color w:val="373A3C"/>
          <w:sz w:val="28"/>
          <w:szCs w:val="28"/>
          <w:shd w:val="clear" w:color="auto" w:fill="FFFFFF"/>
          <w:lang w:eastAsia="el-GR"/>
        </w:rPr>
        <w:t> μέσω της λογιστικής αποθήκης, οποιαδήποτε πληροφορία απαιτείται για την εκκαθάριση του καθεστώτος τελωνειακής αποθήκευσης της παρούσας ανά διασάφηση θέσης σε ελεύθερη κυκλοφορία ή δελτίο εισόδου εγχώριων εμπορευμάτων με αναφορά στα οικεία τελωνειακά παραστατικά ή Δελτία εξόδου και λοιπά αποδεικτικά των ενδοκοινοτικών συναλλαγών έγγραφα, προς υποστήριξη του ετήσιου ελέγχου του καθεστώτος.</w:t>
      </w:r>
    </w:p>
    <w:p w:rsidR="00DB1047" w:rsidRPr="00DE4A75" w:rsidRDefault="00DB1047"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b/>
          <w:bCs/>
          <w:color w:val="373A3C"/>
          <w:sz w:val="28"/>
          <w:szCs w:val="28"/>
          <w:lang w:eastAsia="el-GR"/>
        </w:rPr>
        <w:t>γ.</w:t>
      </w:r>
      <w:r w:rsidRPr="00DE4A75">
        <w:rPr>
          <w:rFonts w:ascii="Times New Roman" w:eastAsia="Times New Roman" w:hAnsi="Times New Roman" w:cs="Times New Roman"/>
          <w:color w:val="373A3C"/>
          <w:sz w:val="28"/>
          <w:szCs w:val="28"/>
          <w:shd w:val="clear" w:color="auto" w:fill="FFFFFF"/>
          <w:lang w:eastAsia="el-GR"/>
        </w:rPr>
        <w:t> οποιοδήποτε έγγραφο και πληροφορία απαιτείται στα πλαίσια ταυτοποίησης των επιχειρηματικών τους εταίρων.</w:t>
      </w:r>
    </w:p>
    <w:p w:rsidR="00DB1047" w:rsidRPr="00DE4A75" w:rsidRDefault="00DB1047"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Ο διαχειριστής της αποθήκης τελωνειακής αποθήκευσης-κάτοχος άδειας της παρούσας ευθύνεται για τη γένεση τελωνειακής οφειλής που προκύπτει από την αποθήκευση των εμπορευμάτων.</w:t>
      </w:r>
    </w:p>
    <w:p w:rsidR="000E4657" w:rsidRDefault="000E4657" w:rsidP="00D73581">
      <w:pPr>
        <w:jc w:val="both"/>
        <w:rPr>
          <w:rFonts w:ascii="Times New Roman" w:hAnsi="Times New Roman" w:cs="Times New Roman"/>
          <w:b/>
          <w:sz w:val="28"/>
          <w:szCs w:val="28"/>
        </w:rPr>
      </w:pPr>
    </w:p>
    <w:p w:rsidR="00F774BF" w:rsidRPr="00DE4A75" w:rsidRDefault="00F774BF" w:rsidP="00D73581">
      <w:pPr>
        <w:jc w:val="both"/>
        <w:rPr>
          <w:rFonts w:ascii="Times New Roman" w:hAnsi="Times New Roman" w:cs="Times New Roman"/>
          <w:b/>
          <w:sz w:val="28"/>
          <w:szCs w:val="28"/>
        </w:rPr>
      </w:pPr>
    </w:p>
    <w:p w:rsidR="00292A9E" w:rsidRPr="00D73581" w:rsidRDefault="00B9420C" w:rsidP="00D73581">
      <w:pPr>
        <w:pStyle w:val="a3"/>
        <w:numPr>
          <w:ilvl w:val="0"/>
          <w:numId w:val="12"/>
        </w:numPr>
        <w:jc w:val="both"/>
        <w:rPr>
          <w:rFonts w:ascii="Times New Roman" w:hAnsi="Times New Roman" w:cs="Times New Roman"/>
          <w:b/>
          <w:sz w:val="36"/>
          <w:szCs w:val="36"/>
          <w:u w:val="single"/>
        </w:rPr>
      </w:pPr>
      <w:r w:rsidRPr="00D73581">
        <w:rPr>
          <w:rFonts w:ascii="Times New Roman" w:hAnsi="Times New Roman" w:cs="Times New Roman"/>
          <w:b/>
          <w:sz w:val="36"/>
          <w:szCs w:val="36"/>
          <w:u w:val="single"/>
        </w:rPr>
        <w:t xml:space="preserve">Υποχρεώσεις δικαιούχων του καθεστώτος τελωνειακής </w:t>
      </w:r>
      <w:proofErr w:type="spellStart"/>
      <w:r w:rsidRPr="00D73581">
        <w:rPr>
          <w:rFonts w:ascii="Times New Roman" w:hAnsi="Times New Roman" w:cs="Times New Roman"/>
          <w:b/>
          <w:sz w:val="36"/>
          <w:szCs w:val="36"/>
          <w:u w:val="single"/>
        </w:rPr>
        <w:t>αποθηκευσης</w:t>
      </w:r>
      <w:proofErr w:type="spellEnd"/>
      <w:r w:rsidR="00D73581">
        <w:rPr>
          <w:rFonts w:ascii="Times New Roman" w:hAnsi="Times New Roman" w:cs="Times New Roman"/>
          <w:b/>
          <w:sz w:val="36"/>
          <w:szCs w:val="36"/>
          <w:u w:val="single"/>
        </w:rPr>
        <w:t xml:space="preserve"> (</w:t>
      </w:r>
      <w:proofErr w:type="spellStart"/>
      <w:r w:rsidR="00D73581">
        <w:rPr>
          <w:rFonts w:ascii="Times New Roman" w:hAnsi="Times New Roman" w:cs="Times New Roman"/>
          <w:b/>
          <w:sz w:val="36"/>
          <w:szCs w:val="36"/>
          <w:u w:val="single"/>
        </w:rPr>
        <w:t>αρ</w:t>
      </w:r>
      <w:proofErr w:type="spellEnd"/>
      <w:r w:rsidR="00D73581">
        <w:rPr>
          <w:rFonts w:ascii="Times New Roman" w:hAnsi="Times New Roman" w:cs="Times New Roman"/>
          <w:b/>
          <w:sz w:val="36"/>
          <w:szCs w:val="36"/>
          <w:u w:val="single"/>
        </w:rPr>
        <w:t>. 25)</w:t>
      </w:r>
    </w:p>
    <w:p w:rsidR="00B9420C" w:rsidRPr="00DE4A75" w:rsidRDefault="00B9420C" w:rsidP="00D73581">
      <w:pPr>
        <w:jc w:val="both"/>
        <w:rPr>
          <w:rFonts w:ascii="Times New Roman" w:hAnsi="Times New Roman" w:cs="Times New Roman"/>
          <w:sz w:val="28"/>
          <w:szCs w:val="28"/>
        </w:rPr>
      </w:pPr>
    </w:p>
    <w:p w:rsidR="00B9420C" w:rsidRPr="00DE4A75" w:rsidRDefault="00B9420C" w:rsidP="00D73581">
      <w:p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Ο δικαιούχος του καθεστώτος τελωνειακής αποθήκευσης της παρούσας οφείλει:</w:t>
      </w:r>
    </w:p>
    <w:p w:rsidR="00B9420C" w:rsidRPr="00DE4A75" w:rsidRDefault="00B9420C" w:rsidP="00D73581">
      <w:pPr>
        <w:pStyle w:val="a3"/>
        <w:numPr>
          <w:ilvl w:val="0"/>
          <w:numId w:val="10"/>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Να τηρεί τους όρους και τις υποχρεώσεις που απορρέουν από την υπαγωγή των εμπορευμάτων στο καθεστώς τελωνειακής αποθήκευσης και την εκκαθάριση αυτού καθώς και την υποβολή των οικείων τελωνειακών παραστατικών.</w:t>
      </w:r>
    </w:p>
    <w:p w:rsidR="00B9420C" w:rsidRPr="00DE4A75" w:rsidRDefault="00B9420C" w:rsidP="00D73581">
      <w:pPr>
        <w:pStyle w:val="a3"/>
        <w:numPr>
          <w:ilvl w:val="0"/>
          <w:numId w:val="10"/>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r w:rsidRPr="00DE4A75">
        <w:rPr>
          <w:rFonts w:ascii="Times New Roman" w:eastAsia="Times New Roman" w:hAnsi="Times New Roman" w:cs="Times New Roman"/>
          <w:color w:val="373A3C"/>
          <w:sz w:val="28"/>
          <w:szCs w:val="28"/>
          <w:shd w:val="clear" w:color="auto" w:fill="FFFFFF"/>
          <w:lang w:eastAsia="el-GR"/>
        </w:rPr>
        <w:t>Να καταβάλει το φόρο προστιθεμένης αξίας σε περίπτωση γένεσης τελωνειακής οφειλής.</w:t>
      </w:r>
    </w:p>
    <w:p w:rsidR="00B9420C" w:rsidRPr="00DE4A75" w:rsidRDefault="00B9420C" w:rsidP="00D73581">
      <w:pPr>
        <w:pStyle w:val="a3"/>
        <w:numPr>
          <w:ilvl w:val="0"/>
          <w:numId w:val="10"/>
        </w:numPr>
        <w:spacing w:after="100" w:afterAutospacing="1" w:line="240" w:lineRule="auto"/>
        <w:jc w:val="both"/>
        <w:rPr>
          <w:rFonts w:ascii="Times New Roman" w:eastAsia="Times New Roman" w:hAnsi="Times New Roman" w:cs="Times New Roman"/>
          <w:color w:val="373A3C"/>
          <w:sz w:val="28"/>
          <w:szCs w:val="28"/>
          <w:shd w:val="clear" w:color="auto" w:fill="FFFFFF"/>
          <w:lang w:eastAsia="el-GR"/>
        </w:rPr>
      </w:pPr>
      <w:bookmarkStart w:id="5" w:name="_Hlk528266317"/>
      <w:r w:rsidRPr="00DE4A75">
        <w:rPr>
          <w:rFonts w:ascii="Times New Roman" w:eastAsia="Times New Roman" w:hAnsi="Times New Roman" w:cs="Times New Roman"/>
          <w:color w:val="373A3C"/>
          <w:sz w:val="28"/>
          <w:szCs w:val="28"/>
          <w:shd w:val="clear" w:color="auto" w:fill="FFFFFF"/>
          <w:lang w:eastAsia="el-GR"/>
        </w:rPr>
        <w:t>Να θέτει στη διάθεση των τελωνειακών αρχών προς έλεγχο οποιοδήποτε τελωνειακό παραστατικό ή δικαιολογητικό έγγραφο απαιτείται για την υπαγωγή και την εκκαθάριση του καθεστώτος τελωνειακής αποθήκευσης της παρούσας καθώς και οποιοδήποτε έγγραφο ή πληροφορία ζητηθεί για τον έλεγχο της ορθής εφαρμογής του καθεστώτος.</w:t>
      </w:r>
    </w:p>
    <w:bookmarkEnd w:id="5"/>
    <w:p w:rsidR="00B9420C" w:rsidRPr="00DE4A75" w:rsidRDefault="00B9420C" w:rsidP="00D73581">
      <w:pPr>
        <w:jc w:val="both"/>
        <w:rPr>
          <w:rFonts w:ascii="Times New Roman" w:hAnsi="Times New Roman" w:cs="Times New Roman"/>
          <w:sz w:val="28"/>
          <w:szCs w:val="28"/>
        </w:rPr>
      </w:pPr>
    </w:p>
    <w:p w:rsidR="00956004" w:rsidRPr="00E14F65" w:rsidRDefault="0023784C" w:rsidP="00E14F65">
      <w:pPr>
        <w:pStyle w:val="a3"/>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ΠΑΡΑΤΗΡΗΣΕΙΣ </w:t>
      </w:r>
    </w:p>
    <w:p w:rsidR="00956004" w:rsidRPr="00DE4A75" w:rsidRDefault="00956004" w:rsidP="00D73581">
      <w:pPr>
        <w:jc w:val="both"/>
        <w:rPr>
          <w:rFonts w:ascii="Times New Roman" w:hAnsi="Times New Roman" w:cs="Times New Roman"/>
          <w:color w:val="4F81BD" w:themeColor="accent1"/>
          <w:sz w:val="28"/>
          <w:szCs w:val="28"/>
        </w:rPr>
      </w:pPr>
    </w:p>
    <w:p w:rsidR="00956004" w:rsidRPr="00527FA3" w:rsidRDefault="00956004" w:rsidP="00527FA3">
      <w:pPr>
        <w:pStyle w:val="a3"/>
        <w:numPr>
          <w:ilvl w:val="1"/>
          <w:numId w:val="19"/>
        </w:numPr>
        <w:jc w:val="both"/>
        <w:rPr>
          <w:rFonts w:ascii="Times New Roman" w:hAnsi="Times New Roman" w:cs="Times New Roman"/>
          <w:color w:val="4F81BD" w:themeColor="accent1"/>
          <w:sz w:val="28"/>
          <w:szCs w:val="28"/>
        </w:rPr>
      </w:pPr>
      <w:r w:rsidRPr="00527FA3">
        <w:rPr>
          <w:rFonts w:ascii="Times New Roman" w:hAnsi="Times New Roman" w:cs="Times New Roman"/>
          <w:color w:val="4F81BD" w:themeColor="accent1"/>
          <w:sz w:val="28"/>
          <w:szCs w:val="28"/>
        </w:rPr>
        <w:t xml:space="preserve">Η </w:t>
      </w:r>
      <w:proofErr w:type="spellStart"/>
      <w:r w:rsidRPr="00527FA3">
        <w:rPr>
          <w:rFonts w:ascii="Times New Roman" w:hAnsi="Times New Roman" w:cs="Times New Roman"/>
          <w:color w:val="4F81BD" w:themeColor="accent1"/>
          <w:sz w:val="28"/>
          <w:szCs w:val="28"/>
        </w:rPr>
        <w:t>εκδοθείσα</w:t>
      </w:r>
      <w:proofErr w:type="spellEnd"/>
      <w:r w:rsidRPr="00527FA3">
        <w:rPr>
          <w:rFonts w:ascii="Times New Roman" w:hAnsi="Times New Roman" w:cs="Times New Roman"/>
          <w:color w:val="4F81BD" w:themeColor="accent1"/>
          <w:sz w:val="28"/>
          <w:szCs w:val="28"/>
        </w:rPr>
        <w:t xml:space="preserve"> απόφαση για την απαλλαγή από ΦΠΑ τόσο για τα εισαγόμενα όσο και για τα εγχώρια εμπορεύματα που υπάγονται στο καθεστώς της τελωνειακής αποθήκευσης δημιουργεί ευνοϊκές συνθήκες</w:t>
      </w:r>
      <w:r w:rsidR="00CD0B6F" w:rsidRPr="00527FA3">
        <w:rPr>
          <w:rFonts w:ascii="Times New Roman" w:hAnsi="Times New Roman" w:cs="Times New Roman"/>
          <w:color w:val="4F81BD" w:themeColor="accent1"/>
          <w:sz w:val="28"/>
          <w:szCs w:val="28"/>
        </w:rPr>
        <w:t xml:space="preserve"> για τη διακίνηση τόσο εισαγομένων εμπορευμάτων τα οποία μπορούν να παραμένουν σε αποθήκες τελωνειακής αποθήκευσης με απαλλαγή από ΦΠΑ, καθώς και εγχωρίων προϊόντων τα οποία μπορούν να εναποτίθενται κατά την παράδοσή τους σε άλλον υποκείμενο στο φόρο σε αποθήκες τελωνειακής αποθήκευσης με απαλλαγή από ΦΠΑ.</w:t>
      </w:r>
      <w:r w:rsidRPr="00527FA3">
        <w:rPr>
          <w:rFonts w:ascii="Times New Roman" w:hAnsi="Times New Roman" w:cs="Times New Roman"/>
          <w:color w:val="4F81BD" w:themeColor="accent1"/>
          <w:sz w:val="28"/>
          <w:szCs w:val="28"/>
        </w:rPr>
        <w:t xml:space="preserve"> </w:t>
      </w:r>
    </w:p>
    <w:p w:rsidR="00686D55" w:rsidRPr="00DE4A75" w:rsidRDefault="00686D55" w:rsidP="00D73581">
      <w:pPr>
        <w:pStyle w:val="a3"/>
        <w:jc w:val="both"/>
        <w:rPr>
          <w:rFonts w:ascii="Times New Roman" w:hAnsi="Times New Roman" w:cs="Times New Roman"/>
          <w:color w:val="4F81BD" w:themeColor="accent1"/>
          <w:sz w:val="28"/>
          <w:szCs w:val="28"/>
        </w:rPr>
      </w:pPr>
    </w:p>
    <w:p w:rsidR="0023784C" w:rsidRPr="00527FA3" w:rsidRDefault="00956004" w:rsidP="00527FA3">
      <w:pPr>
        <w:pStyle w:val="a3"/>
        <w:numPr>
          <w:ilvl w:val="1"/>
          <w:numId w:val="19"/>
        </w:numPr>
        <w:jc w:val="both"/>
        <w:rPr>
          <w:rFonts w:ascii="Times New Roman" w:hAnsi="Times New Roman" w:cs="Times New Roman"/>
          <w:color w:val="000000" w:themeColor="text1"/>
          <w:sz w:val="28"/>
          <w:szCs w:val="28"/>
        </w:rPr>
      </w:pPr>
      <w:r w:rsidRPr="00527FA3">
        <w:rPr>
          <w:rFonts w:ascii="Times New Roman" w:hAnsi="Times New Roman" w:cs="Times New Roman"/>
          <w:color w:val="000000" w:themeColor="text1"/>
          <w:sz w:val="28"/>
          <w:szCs w:val="28"/>
        </w:rPr>
        <w:lastRenderedPageBreak/>
        <w:t xml:space="preserve">Παρά τα θετικά στοιχεία που έχει η Απόφαση </w:t>
      </w:r>
      <w:r w:rsidR="00CD0B6F" w:rsidRPr="00527FA3">
        <w:rPr>
          <w:rFonts w:ascii="Times New Roman" w:hAnsi="Times New Roman" w:cs="Times New Roman"/>
          <w:color w:val="000000" w:themeColor="text1"/>
          <w:sz w:val="28"/>
          <w:szCs w:val="28"/>
        </w:rPr>
        <w:t>υπάρχουν ορισμένα σημεία που δημιουργούν δυσκολίες απόκτησης της σχετικής άδειας ή στη λειτουργία του καθεστώτος ή είναι ασαφή και πρέπει να διευκρινισθούν. Τέτοια σημεία είναι:</w:t>
      </w:r>
      <w:bookmarkStart w:id="6" w:name="_GoBack"/>
      <w:bookmarkEnd w:id="6"/>
    </w:p>
    <w:p w:rsidR="0023784C" w:rsidRDefault="00CD0B6F" w:rsidP="0023784C">
      <w:pPr>
        <w:pStyle w:val="a3"/>
        <w:numPr>
          <w:ilvl w:val="0"/>
          <w:numId w:val="18"/>
        </w:numPr>
        <w:jc w:val="both"/>
        <w:rPr>
          <w:rFonts w:ascii="Times New Roman" w:hAnsi="Times New Roman" w:cs="Times New Roman"/>
          <w:color w:val="4F81BD" w:themeColor="accent1"/>
          <w:sz w:val="28"/>
          <w:szCs w:val="28"/>
        </w:rPr>
      </w:pPr>
      <w:r w:rsidRPr="0023784C">
        <w:rPr>
          <w:rFonts w:ascii="Times New Roman" w:hAnsi="Times New Roman" w:cs="Times New Roman"/>
          <w:color w:val="4F81BD" w:themeColor="accent1"/>
          <w:sz w:val="28"/>
          <w:szCs w:val="28"/>
        </w:rPr>
        <w:t xml:space="preserve">Ο όρος της άδειας ΑΕΟ </w:t>
      </w:r>
      <w:r w:rsidRPr="0023784C">
        <w:rPr>
          <w:rFonts w:ascii="Times New Roman" w:hAnsi="Times New Roman" w:cs="Times New Roman"/>
          <w:color w:val="4F81BD" w:themeColor="accent1"/>
          <w:sz w:val="28"/>
          <w:szCs w:val="28"/>
          <w:lang w:val="en-US"/>
        </w:rPr>
        <w:t>C</w:t>
      </w:r>
      <w:r w:rsidRPr="0023784C">
        <w:rPr>
          <w:rFonts w:ascii="Times New Roman" w:hAnsi="Times New Roman" w:cs="Times New Roman"/>
          <w:color w:val="4F81BD" w:themeColor="accent1"/>
          <w:sz w:val="28"/>
          <w:szCs w:val="28"/>
        </w:rPr>
        <w:t xml:space="preserve"> (τελωνειακές απλουστεύσεις) και  ΑΕΟ </w:t>
      </w:r>
      <w:r w:rsidRPr="0023784C">
        <w:rPr>
          <w:rFonts w:ascii="Times New Roman" w:hAnsi="Times New Roman" w:cs="Times New Roman"/>
          <w:color w:val="4F81BD" w:themeColor="accent1"/>
          <w:sz w:val="28"/>
          <w:szCs w:val="28"/>
          <w:lang w:val="en-US"/>
        </w:rPr>
        <w:t>S</w:t>
      </w:r>
      <w:r w:rsidRPr="0023784C">
        <w:rPr>
          <w:rFonts w:ascii="Times New Roman" w:hAnsi="Times New Roman" w:cs="Times New Roman"/>
          <w:color w:val="4F81BD" w:themeColor="accent1"/>
          <w:sz w:val="28"/>
          <w:szCs w:val="28"/>
        </w:rPr>
        <w:t xml:space="preserve"> (ασφάλεια και προστασία), θεωρείται υπερβολικά αυστηρός, αν συγκριθεί με τους όρους χορήγησης άδειας τελωνειακής αποταμίευσης</w:t>
      </w:r>
      <w:r w:rsidR="00C56B45" w:rsidRPr="0023784C">
        <w:rPr>
          <w:rFonts w:ascii="Times New Roman" w:hAnsi="Times New Roman" w:cs="Times New Roman"/>
          <w:color w:val="4F81BD" w:themeColor="accent1"/>
          <w:sz w:val="28"/>
          <w:szCs w:val="28"/>
        </w:rPr>
        <w:t xml:space="preserve">, </w:t>
      </w:r>
      <w:r w:rsidR="00F46D67" w:rsidRPr="0023784C">
        <w:rPr>
          <w:rFonts w:ascii="Times New Roman" w:hAnsi="Times New Roman" w:cs="Times New Roman"/>
          <w:b/>
          <w:color w:val="4F81BD" w:themeColor="accent1"/>
          <w:sz w:val="28"/>
          <w:szCs w:val="28"/>
          <w:u w:val="single"/>
        </w:rPr>
        <w:t>στ</w:t>
      </w:r>
      <w:r w:rsidR="000166B8" w:rsidRPr="0023784C">
        <w:rPr>
          <w:rFonts w:ascii="Times New Roman" w:hAnsi="Times New Roman" w:cs="Times New Roman"/>
          <w:b/>
          <w:color w:val="4F81BD" w:themeColor="accent1"/>
          <w:sz w:val="28"/>
          <w:szCs w:val="28"/>
          <w:u w:val="single"/>
        </w:rPr>
        <w:t>ην</w:t>
      </w:r>
      <w:r w:rsidR="00F46D67" w:rsidRPr="0023784C">
        <w:rPr>
          <w:rFonts w:ascii="Times New Roman" w:hAnsi="Times New Roman" w:cs="Times New Roman"/>
          <w:b/>
          <w:color w:val="4F81BD" w:themeColor="accent1"/>
          <w:sz w:val="28"/>
          <w:szCs w:val="28"/>
          <w:u w:val="single"/>
        </w:rPr>
        <w:t xml:space="preserve"> οπο</w:t>
      </w:r>
      <w:r w:rsidR="000166B8" w:rsidRPr="0023784C">
        <w:rPr>
          <w:rFonts w:ascii="Times New Roman" w:hAnsi="Times New Roman" w:cs="Times New Roman"/>
          <w:b/>
          <w:color w:val="4F81BD" w:themeColor="accent1"/>
          <w:sz w:val="28"/>
          <w:szCs w:val="28"/>
          <w:u w:val="single"/>
        </w:rPr>
        <w:t>ία</w:t>
      </w:r>
      <w:r w:rsidR="00F46D67" w:rsidRPr="0023784C">
        <w:rPr>
          <w:rFonts w:ascii="Times New Roman" w:hAnsi="Times New Roman" w:cs="Times New Roman"/>
          <w:b/>
          <w:color w:val="4F81BD" w:themeColor="accent1"/>
          <w:sz w:val="28"/>
          <w:szCs w:val="28"/>
          <w:u w:val="single"/>
        </w:rPr>
        <w:t xml:space="preserve"> η</w:t>
      </w:r>
      <w:r w:rsidR="00B62466" w:rsidRPr="0023784C">
        <w:rPr>
          <w:rFonts w:ascii="Times New Roman" w:hAnsi="Times New Roman" w:cs="Times New Roman"/>
          <w:b/>
          <w:color w:val="4F81BD" w:themeColor="accent1"/>
          <w:sz w:val="28"/>
          <w:szCs w:val="28"/>
          <w:u w:val="single"/>
        </w:rPr>
        <w:t xml:space="preserve"> απαλλαγή</w:t>
      </w:r>
      <w:r w:rsidR="00F46D67" w:rsidRPr="0023784C">
        <w:rPr>
          <w:rFonts w:ascii="Times New Roman" w:hAnsi="Times New Roman" w:cs="Times New Roman"/>
          <w:b/>
          <w:color w:val="4F81BD" w:themeColor="accent1"/>
          <w:sz w:val="28"/>
          <w:szCs w:val="28"/>
          <w:u w:val="single"/>
        </w:rPr>
        <w:t xml:space="preserve"> περιλαμβάνει </w:t>
      </w:r>
      <w:r w:rsidR="00C56B45" w:rsidRPr="0023784C">
        <w:rPr>
          <w:rFonts w:ascii="Times New Roman" w:hAnsi="Times New Roman" w:cs="Times New Roman"/>
          <w:b/>
          <w:color w:val="4F81BD" w:themeColor="accent1"/>
          <w:sz w:val="28"/>
          <w:szCs w:val="28"/>
          <w:u w:val="single"/>
        </w:rPr>
        <w:t xml:space="preserve"> </w:t>
      </w:r>
      <w:r w:rsidR="005B0855" w:rsidRPr="0023784C">
        <w:rPr>
          <w:rFonts w:ascii="Times New Roman" w:hAnsi="Times New Roman" w:cs="Times New Roman"/>
          <w:b/>
          <w:color w:val="4F81BD" w:themeColor="accent1"/>
          <w:sz w:val="28"/>
          <w:szCs w:val="28"/>
          <w:u w:val="single"/>
        </w:rPr>
        <w:t xml:space="preserve">όχι </w:t>
      </w:r>
      <w:r w:rsidR="00B76E63" w:rsidRPr="0023784C">
        <w:rPr>
          <w:rFonts w:ascii="Times New Roman" w:hAnsi="Times New Roman" w:cs="Times New Roman"/>
          <w:b/>
          <w:color w:val="4F81BD" w:themeColor="accent1"/>
          <w:sz w:val="28"/>
          <w:szCs w:val="28"/>
          <w:u w:val="single"/>
        </w:rPr>
        <w:t xml:space="preserve">μόνο </w:t>
      </w:r>
      <w:r w:rsidR="00F46D67" w:rsidRPr="0023784C">
        <w:rPr>
          <w:rFonts w:ascii="Times New Roman" w:hAnsi="Times New Roman" w:cs="Times New Roman"/>
          <w:b/>
          <w:color w:val="4F81BD" w:themeColor="accent1"/>
          <w:sz w:val="28"/>
          <w:szCs w:val="28"/>
          <w:u w:val="single"/>
        </w:rPr>
        <w:t>το</w:t>
      </w:r>
      <w:r w:rsidR="00B62466" w:rsidRPr="0023784C">
        <w:rPr>
          <w:rFonts w:ascii="Times New Roman" w:hAnsi="Times New Roman" w:cs="Times New Roman"/>
          <w:b/>
          <w:color w:val="4F81BD" w:themeColor="accent1"/>
          <w:sz w:val="28"/>
          <w:szCs w:val="28"/>
          <w:u w:val="single"/>
        </w:rPr>
        <w:t xml:space="preserve"> </w:t>
      </w:r>
      <w:r w:rsidR="005B0855" w:rsidRPr="0023784C">
        <w:rPr>
          <w:rFonts w:ascii="Times New Roman" w:hAnsi="Times New Roman" w:cs="Times New Roman"/>
          <w:b/>
          <w:color w:val="4F81BD" w:themeColor="accent1"/>
          <w:sz w:val="28"/>
          <w:szCs w:val="28"/>
          <w:u w:val="single"/>
        </w:rPr>
        <w:t xml:space="preserve">ΦΠΑ, αλλά και </w:t>
      </w:r>
      <w:r w:rsidR="00F46D67" w:rsidRPr="0023784C">
        <w:rPr>
          <w:rFonts w:ascii="Times New Roman" w:hAnsi="Times New Roman" w:cs="Times New Roman"/>
          <w:b/>
          <w:color w:val="4F81BD" w:themeColor="accent1"/>
          <w:sz w:val="28"/>
          <w:szCs w:val="28"/>
          <w:u w:val="single"/>
        </w:rPr>
        <w:t>τον</w:t>
      </w:r>
      <w:r w:rsidR="005B0855" w:rsidRPr="0023784C">
        <w:rPr>
          <w:rFonts w:ascii="Times New Roman" w:hAnsi="Times New Roman" w:cs="Times New Roman"/>
          <w:b/>
          <w:color w:val="4F81BD" w:themeColor="accent1"/>
          <w:sz w:val="28"/>
          <w:szCs w:val="28"/>
          <w:u w:val="single"/>
        </w:rPr>
        <w:t xml:space="preserve"> εισαγωγικό δασμό και </w:t>
      </w:r>
      <w:r w:rsidR="00F46D67" w:rsidRPr="0023784C">
        <w:rPr>
          <w:rFonts w:ascii="Times New Roman" w:hAnsi="Times New Roman" w:cs="Times New Roman"/>
          <w:b/>
          <w:color w:val="4F81BD" w:themeColor="accent1"/>
          <w:sz w:val="28"/>
          <w:szCs w:val="28"/>
          <w:u w:val="single"/>
        </w:rPr>
        <w:t xml:space="preserve">τον </w:t>
      </w:r>
      <w:r w:rsidR="005B0855" w:rsidRPr="0023784C">
        <w:rPr>
          <w:rFonts w:ascii="Times New Roman" w:hAnsi="Times New Roman" w:cs="Times New Roman"/>
          <w:b/>
          <w:color w:val="4F81BD" w:themeColor="accent1"/>
          <w:sz w:val="28"/>
          <w:szCs w:val="28"/>
          <w:u w:val="single"/>
        </w:rPr>
        <w:t>ΕΦΚ</w:t>
      </w:r>
      <w:r w:rsidR="00985E46" w:rsidRPr="0023784C">
        <w:rPr>
          <w:rFonts w:ascii="Times New Roman" w:hAnsi="Times New Roman" w:cs="Times New Roman"/>
          <w:color w:val="4F81BD" w:themeColor="accent1"/>
          <w:sz w:val="28"/>
          <w:szCs w:val="28"/>
        </w:rPr>
        <w:t>. Κ</w:t>
      </w:r>
      <w:r w:rsidR="005B0855" w:rsidRPr="0023784C">
        <w:rPr>
          <w:rFonts w:ascii="Times New Roman" w:hAnsi="Times New Roman" w:cs="Times New Roman"/>
          <w:color w:val="4F81BD" w:themeColor="accent1"/>
          <w:sz w:val="28"/>
          <w:szCs w:val="28"/>
        </w:rPr>
        <w:t xml:space="preserve">αθόσον, </w:t>
      </w:r>
      <w:r w:rsidRPr="0023784C">
        <w:rPr>
          <w:rFonts w:ascii="Times New Roman" w:hAnsi="Times New Roman" w:cs="Times New Roman"/>
          <w:color w:val="4F81BD" w:themeColor="accent1"/>
          <w:sz w:val="28"/>
          <w:szCs w:val="28"/>
        </w:rPr>
        <w:t xml:space="preserve">σύμφωνα με τις διατάξεις του </w:t>
      </w:r>
      <w:proofErr w:type="spellStart"/>
      <w:r w:rsidRPr="0023784C">
        <w:rPr>
          <w:rFonts w:ascii="Times New Roman" w:hAnsi="Times New Roman" w:cs="Times New Roman"/>
          <w:color w:val="4F81BD" w:themeColor="accent1"/>
          <w:sz w:val="28"/>
          <w:szCs w:val="28"/>
        </w:rPr>
        <w:t>Ενωσιακού</w:t>
      </w:r>
      <w:proofErr w:type="spellEnd"/>
      <w:r w:rsidRPr="0023784C">
        <w:rPr>
          <w:rFonts w:ascii="Times New Roman" w:hAnsi="Times New Roman" w:cs="Times New Roman"/>
          <w:color w:val="4F81BD" w:themeColor="accent1"/>
          <w:sz w:val="28"/>
          <w:szCs w:val="28"/>
        </w:rPr>
        <w:t xml:space="preserve"> Τελωνειακού Κώδικα </w:t>
      </w:r>
      <w:r w:rsidR="00C56B45" w:rsidRPr="0023784C">
        <w:rPr>
          <w:rFonts w:ascii="Times New Roman" w:hAnsi="Times New Roman" w:cs="Times New Roman"/>
          <w:color w:val="4F81BD" w:themeColor="accent1"/>
          <w:sz w:val="28"/>
          <w:szCs w:val="28"/>
        </w:rPr>
        <w:t>απαιτείται ο αιτών</w:t>
      </w:r>
      <w:r w:rsidR="0023784C">
        <w:rPr>
          <w:rFonts w:ascii="Times New Roman" w:hAnsi="Times New Roman" w:cs="Times New Roman"/>
          <w:color w:val="4F81BD" w:themeColor="accent1"/>
          <w:sz w:val="28"/>
          <w:szCs w:val="28"/>
        </w:rPr>
        <w:t>:</w:t>
      </w:r>
    </w:p>
    <w:p w:rsidR="0023784C" w:rsidRDefault="0023784C" w:rsidP="0023784C">
      <w:pPr>
        <w:ind w:left="928"/>
        <w:jc w:val="both"/>
        <w:rPr>
          <w:rFonts w:ascii="Times New Roman" w:hAnsi="Times New Roman" w:cs="Times New Roman"/>
          <w:color w:val="4F81BD" w:themeColor="accent1"/>
          <w:sz w:val="28"/>
          <w:szCs w:val="28"/>
        </w:rPr>
      </w:pPr>
      <w:r>
        <w:rPr>
          <w:rFonts w:ascii="Times New Roman" w:hAnsi="Times New Roman" w:cs="Times New Roman"/>
          <w:color w:val="4F81BD" w:themeColor="accent1"/>
          <w:sz w:val="28"/>
          <w:szCs w:val="28"/>
        </w:rPr>
        <w:t xml:space="preserve">Α) </w:t>
      </w:r>
      <w:r w:rsidR="00C56B45" w:rsidRPr="0023784C">
        <w:rPr>
          <w:rFonts w:ascii="Times New Roman" w:hAnsi="Times New Roman" w:cs="Times New Roman"/>
          <w:color w:val="4F81BD" w:themeColor="accent1"/>
          <w:sz w:val="28"/>
          <w:szCs w:val="28"/>
        </w:rPr>
        <w:t xml:space="preserve"> να παρέχει τα εχέγγυα καλής λειτουργίας του καθεστώτος, να είναι εγκατεστημένος στην Ένωση </w:t>
      </w:r>
    </w:p>
    <w:p w:rsidR="0023784C" w:rsidRDefault="00C56B45" w:rsidP="0023784C">
      <w:pPr>
        <w:ind w:left="928"/>
        <w:jc w:val="center"/>
        <w:rPr>
          <w:rFonts w:ascii="Times New Roman" w:hAnsi="Times New Roman" w:cs="Times New Roman"/>
          <w:color w:val="4F81BD" w:themeColor="accent1"/>
          <w:sz w:val="28"/>
          <w:szCs w:val="28"/>
        </w:rPr>
      </w:pPr>
      <w:r w:rsidRPr="0023784C">
        <w:rPr>
          <w:rFonts w:ascii="Times New Roman" w:hAnsi="Times New Roman" w:cs="Times New Roman"/>
          <w:color w:val="4F81BD" w:themeColor="accent1"/>
          <w:sz w:val="28"/>
          <w:szCs w:val="28"/>
        </w:rPr>
        <w:t>και</w:t>
      </w:r>
    </w:p>
    <w:p w:rsidR="0023784C" w:rsidRDefault="0023784C" w:rsidP="0023784C">
      <w:pPr>
        <w:ind w:left="928"/>
        <w:jc w:val="both"/>
        <w:rPr>
          <w:rFonts w:ascii="Times New Roman" w:hAnsi="Times New Roman" w:cs="Times New Roman"/>
          <w:color w:val="4F81BD" w:themeColor="accent1"/>
          <w:sz w:val="28"/>
          <w:szCs w:val="28"/>
        </w:rPr>
      </w:pPr>
      <w:r>
        <w:rPr>
          <w:rFonts w:ascii="Times New Roman" w:hAnsi="Times New Roman" w:cs="Times New Roman"/>
          <w:color w:val="4F81BD" w:themeColor="accent1"/>
          <w:sz w:val="28"/>
          <w:szCs w:val="28"/>
        </w:rPr>
        <w:t xml:space="preserve">Β) </w:t>
      </w:r>
      <w:r w:rsidR="00C56B45" w:rsidRPr="0023784C">
        <w:rPr>
          <w:rFonts w:ascii="Times New Roman" w:hAnsi="Times New Roman" w:cs="Times New Roman"/>
          <w:color w:val="4F81BD" w:themeColor="accent1"/>
          <w:sz w:val="28"/>
          <w:szCs w:val="28"/>
        </w:rPr>
        <w:t>να μην έχει διαπράξει παραβάσεις</w:t>
      </w:r>
      <w:r w:rsidR="00F46D67" w:rsidRPr="0023784C">
        <w:rPr>
          <w:rFonts w:ascii="Times New Roman" w:hAnsi="Times New Roman" w:cs="Times New Roman"/>
          <w:color w:val="4F81BD" w:themeColor="accent1"/>
          <w:sz w:val="28"/>
          <w:szCs w:val="28"/>
        </w:rPr>
        <w:t>, χωρίς δηλαδή να είναι ΑΕΟ.</w:t>
      </w:r>
    </w:p>
    <w:p w:rsidR="0023784C" w:rsidRPr="0023784C" w:rsidRDefault="0023784C" w:rsidP="0023784C">
      <w:pPr>
        <w:ind w:left="928"/>
        <w:jc w:val="both"/>
        <w:rPr>
          <w:rFonts w:ascii="Times New Roman" w:hAnsi="Times New Roman" w:cs="Times New Roman"/>
          <w:color w:val="4F81BD" w:themeColor="accent1"/>
          <w:sz w:val="28"/>
          <w:szCs w:val="28"/>
        </w:rPr>
      </w:pPr>
      <w:r>
        <w:rPr>
          <w:rFonts w:ascii="Times New Roman" w:hAnsi="Times New Roman" w:cs="Times New Roman"/>
          <w:color w:val="4F81BD" w:themeColor="accent1"/>
          <w:sz w:val="28"/>
          <w:szCs w:val="28"/>
        </w:rPr>
        <w:t>-&gt; Ο όρος όμως αυτός</w:t>
      </w:r>
      <w:r w:rsidRPr="0023784C">
        <w:rPr>
          <w:rFonts w:ascii="Times New Roman" w:hAnsi="Times New Roman" w:cs="Times New Roman"/>
          <w:color w:val="4F81BD" w:themeColor="accent1"/>
          <w:sz w:val="28"/>
          <w:szCs w:val="28"/>
        </w:rPr>
        <w:t xml:space="preserve"> περιορίζ</w:t>
      </w:r>
      <w:r>
        <w:rPr>
          <w:rFonts w:ascii="Times New Roman" w:hAnsi="Times New Roman" w:cs="Times New Roman"/>
          <w:color w:val="4F81BD" w:themeColor="accent1"/>
          <w:sz w:val="28"/>
          <w:szCs w:val="28"/>
        </w:rPr>
        <w:t>ει</w:t>
      </w:r>
      <w:r w:rsidRPr="0023784C">
        <w:rPr>
          <w:rFonts w:ascii="Times New Roman" w:hAnsi="Times New Roman" w:cs="Times New Roman"/>
          <w:color w:val="4F81BD" w:themeColor="accent1"/>
          <w:sz w:val="28"/>
          <w:szCs w:val="28"/>
        </w:rPr>
        <w:t xml:space="preserve"> τη δυνατότητα απόκτησης της άδειας αποθήκης τελωνειακής αποθήκευσης μόνο από μεγάλες εταιρίες.</w:t>
      </w:r>
    </w:p>
    <w:p w:rsidR="00B9420C" w:rsidRPr="0023784C" w:rsidRDefault="00C56B45" w:rsidP="0023784C">
      <w:pPr>
        <w:pStyle w:val="a3"/>
        <w:numPr>
          <w:ilvl w:val="0"/>
          <w:numId w:val="18"/>
        </w:numPr>
        <w:jc w:val="both"/>
        <w:rPr>
          <w:rFonts w:ascii="Times New Roman" w:hAnsi="Times New Roman" w:cs="Times New Roman"/>
          <w:color w:val="4F81BD" w:themeColor="accent1"/>
          <w:sz w:val="28"/>
          <w:szCs w:val="28"/>
        </w:rPr>
      </w:pPr>
      <w:r w:rsidRPr="0023784C">
        <w:rPr>
          <w:rFonts w:ascii="Times New Roman" w:hAnsi="Times New Roman" w:cs="Times New Roman"/>
          <w:color w:val="4F81BD" w:themeColor="accent1"/>
          <w:sz w:val="28"/>
          <w:szCs w:val="28"/>
        </w:rPr>
        <w:t xml:space="preserve">Δεν διευκρινίζεται επαρκώς αν στους χώρους λειτουργίας αποθήκης τελωνειακής αποταμίευσης ή φορολογικής αποθήκης μπορεί να αναγνωρισθεί και η Αποθήκη τελωνειακής αποθήκευσης στα πλαίσια της </w:t>
      </w:r>
      <w:proofErr w:type="spellStart"/>
      <w:r w:rsidRPr="0023784C">
        <w:rPr>
          <w:rFonts w:ascii="Times New Roman" w:hAnsi="Times New Roman" w:cs="Times New Roman"/>
          <w:color w:val="4F81BD" w:themeColor="accent1"/>
          <w:sz w:val="28"/>
          <w:szCs w:val="28"/>
        </w:rPr>
        <w:t>συναποθήκευσης</w:t>
      </w:r>
      <w:proofErr w:type="spellEnd"/>
      <w:r w:rsidRPr="0023784C">
        <w:rPr>
          <w:rFonts w:ascii="Times New Roman" w:hAnsi="Times New Roman" w:cs="Times New Roman"/>
          <w:color w:val="4F81BD" w:themeColor="accent1"/>
          <w:sz w:val="28"/>
          <w:szCs w:val="28"/>
        </w:rPr>
        <w:t>.</w:t>
      </w:r>
    </w:p>
    <w:p w:rsidR="00CD65B8" w:rsidRDefault="00CD65B8" w:rsidP="0023784C">
      <w:pPr>
        <w:pStyle w:val="a3"/>
        <w:numPr>
          <w:ilvl w:val="1"/>
          <w:numId w:val="12"/>
        </w:numPr>
        <w:ind w:left="851" w:firstLine="0"/>
        <w:jc w:val="both"/>
        <w:rPr>
          <w:rFonts w:ascii="Times New Roman" w:hAnsi="Times New Roman" w:cs="Times New Roman"/>
          <w:color w:val="4F81BD" w:themeColor="accent1"/>
          <w:sz w:val="28"/>
          <w:szCs w:val="28"/>
        </w:rPr>
      </w:pPr>
      <w:r w:rsidRPr="00DE4A75">
        <w:rPr>
          <w:rFonts w:ascii="Times New Roman" w:hAnsi="Times New Roman" w:cs="Times New Roman"/>
          <w:color w:val="4F81BD" w:themeColor="accent1"/>
          <w:sz w:val="28"/>
          <w:szCs w:val="28"/>
        </w:rPr>
        <w:t xml:space="preserve">Ο όρος </w:t>
      </w:r>
      <w:r w:rsidR="005B0855">
        <w:rPr>
          <w:rFonts w:ascii="Times New Roman" w:hAnsi="Times New Roman" w:cs="Times New Roman"/>
          <w:color w:val="4F81BD" w:themeColor="accent1"/>
          <w:sz w:val="28"/>
          <w:szCs w:val="28"/>
        </w:rPr>
        <w:t>γ</w:t>
      </w:r>
      <w:r w:rsidRPr="005B0855">
        <w:rPr>
          <w:rFonts w:ascii="Times New Roman" w:hAnsi="Times New Roman" w:cs="Times New Roman"/>
          <w:color w:val="4F81BD" w:themeColor="accent1"/>
          <w:sz w:val="28"/>
          <w:szCs w:val="28"/>
        </w:rPr>
        <w:t>ια κατάλογο επιχειρηματικών εταίρων, σημαίνει ότι ο αιτών θα πρέπει πριν την υποβολή της αίτησης να έχει βρει τους πελάτες που θα χρησιμοποιήσουν την αποθήκη για το καθεστώς της τελωνειακής αποθήκευσης.</w:t>
      </w:r>
    </w:p>
    <w:p w:rsidR="0023784C" w:rsidRDefault="0023784C" w:rsidP="0023784C">
      <w:pPr>
        <w:jc w:val="both"/>
        <w:rPr>
          <w:rFonts w:ascii="Times New Roman" w:hAnsi="Times New Roman" w:cs="Times New Roman"/>
          <w:color w:val="4F81BD" w:themeColor="accent1"/>
          <w:sz w:val="28"/>
          <w:szCs w:val="28"/>
        </w:rPr>
      </w:pPr>
    </w:p>
    <w:p w:rsidR="0023784C" w:rsidRDefault="0023784C" w:rsidP="0023784C">
      <w:pPr>
        <w:jc w:val="both"/>
        <w:rPr>
          <w:rFonts w:ascii="Times New Roman" w:hAnsi="Times New Roman" w:cs="Times New Roman"/>
          <w:color w:val="4F81BD" w:themeColor="accent1"/>
          <w:sz w:val="28"/>
          <w:szCs w:val="28"/>
        </w:rPr>
      </w:pPr>
    </w:p>
    <w:p w:rsidR="0023784C" w:rsidRDefault="0023784C" w:rsidP="0023784C">
      <w:pPr>
        <w:jc w:val="both"/>
        <w:rPr>
          <w:rFonts w:ascii="Times New Roman" w:hAnsi="Times New Roman" w:cs="Times New Roman"/>
          <w:color w:val="4F81BD" w:themeColor="accent1"/>
          <w:sz w:val="28"/>
          <w:szCs w:val="28"/>
        </w:rPr>
      </w:pPr>
    </w:p>
    <w:p w:rsidR="0023784C" w:rsidRPr="0023784C" w:rsidRDefault="0023784C" w:rsidP="0023784C">
      <w:pPr>
        <w:jc w:val="both"/>
        <w:rPr>
          <w:rFonts w:ascii="Times New Roman" w:hAnsi="Times New Roman" w:cs="Times New Roman"/>
          <w:color w:val="4F81BD" w:themeColor="accent1"/>
          <w:sz w:val="28"/>
          <w:szCs w:val="28"/>
        </w:rPr>
      </w:pPr>
    </w:p>
    <w:p w:rsidR="005B0855" w:rsidRPr="005B0855" w:rsidRDefault="005B0855" w:rsidP="005B0855">
      <w:pPr>
        <w:ind w:left="568"/>
        <w:jc w:val="both"/>
        <w:rPr>
          <w:rFonts w:ascii="Times New Roman" w:hAnsi="Times New Roman" w:cs="Times New Roman"/>
          <w:b/>
          <w:color w:val="4F81BD" w:themeColor="accent1"/>
          <w:sz w:val="28"/>
          <w:szCs w:val="28"/>
          <w:u w:val="single"/>
        </w:rPr>
      </w:pPr>
      <w:r>
        <w:rPr>
          <w:rFonts w:ascii="Times New Roman" w:hAnsi="Times New Roman" w:cs="Times New Roman"/>
          <w:color w:val="4F81BD" w:themeColor="accent1"/>
          <w:sz w:val="28"/>
          <w:szCs w:val="28"/>
        </w:rPr>
        <w:lastRenderedPageBreak/>
        <w:t xml:space="preserve">           </w:t>
      </w:r>
      <w:r w:rsidRPr="005B0855">
        <w:rPr>
          <w:rFonts w:ascii="Times New Roman" w:hAnsi="Times New Roman" w:cs="Times New Roman"/>
          <w:color w:val="4F81BD" w:themeColor="accent1"/>
          <w:sz w:val="28"/>
          <w:szCs w:val="28"/>
          <w:u w:val="single"/>
        </w:rPr>
        <w:t xml:space="preserve">Στην πράξη αυτό είναι ανεφάρμοστο, καθόσον θα υπάρχει επιφυλακτικότητα εκ μέρους των υποψηφίων πελατών, </w:t>
      </w:r>
      <w:r w:rsidRPr="005B0855">
        <w:rPr>
          <w:rFonts w:ascii="Times New Roman" w:hAnsi="Times New Roman" w:cs="Times New Roman"/>
          <w:b/>
          <w:color w:val="4F81BD" w:themeColor="accent1"/>
          <w:sz w:val="28"/>
          <w:szCs w:val="28"/>
          <w:u w:val="single"/>
        </w:rPr>
        <w:t xml:space="preserve">διότι ο κάθε πελάτης θέλει πρώτα να δει απτά αποτελέσματα και στη συνέχεια να δεσμευτεί με την υπογραφή κάποιας μίσθωσης – σύμβασης.   </w:t>
      </w:r>
    </w:p>
    <w:p w:rsidR="005642C9" w:rsidRPr="0023784C" w:rsidRDefault="00C56B45" w:rsidP="0023784C">
      <w:pPr>
        <w:pStyle w:val="a3"/>
        <w:numPr>
          <w:ilvl w:val="1"/>
          <w:numId w:val="12"/>
        </w:numPr>
        <w:ind w:hanging="77"/>
        <w:jc w:val="both"/>
        <w:rPr>
          <w:rFonts w:ascii="Times New Roman" w:hAnsi="Times New Roman" w:cs="Times New Roman"/>
          <w:color w:val="4F81BD" w:themeColor="accent1"/>
          <w:sz w:val="28"/>
          <w:szCs w:val="28"/>
        </w:rPr>
      </w:pPr>
      <w:r w:rsidRPr="00DE4A75">
        <w:rPr>
          <w:rFonts w:ascii="Times New Roman" w:hAnsi="Times New Roman" w:cs="Times New Roman"/>
          <w:color w:val="4F81BD" w:themeColor="accent1"/>
          <w:sz w:val="28"/>
          <w:szCs w:val="28"/>
        </w:rPr>
        <w:t>Δεν επιτρέπεται η μεταφορά των εμπορευμάτων σε άλλη αποθήκη τελωνειακής αποθήκευσης ή σε ελεύθερα τελωνειακά συγκροτήματα.</w:t>
      </w:r>
    </w:p>
    <w:p w:rsidR="005642C9" w:rsidRDefault="005642C9" w:rsidP="005642C9">
      <w:pPr>
        <w:pStyle w:val="a3"/>
        <w:jc w:val="both"/>
        <w:rPr>
          <w:rFonts w:ascii="Times New Roman" w:hAnsi="Times New Roman" w:cs="Times New Roman"/>
          <w:color w:val="000000" w:themeColor="text1"/>
          <w:sz w:val="28"/>
          <w:szCs w:val="28"/>
        </w:rPr>
      </w:pPr>
    </w:p>
    <w:p w:rsidR="00696245" w:rsidRPr="00696245" w:rsidRDefault="00696245" w:rsidP="00696245">
      <w:pPr>
        <w:pStyle w:val="a3"/>
        <w:numPr>
          <w:ilvl w:val="0"/>
          <w:numId w:val="12"/>
        </w:numPr>
        <w:spacing w:after="160" w:line="259" w:lineRule="auto"/>
        <w:jc w:val="both"/>
        <w:rPr>
          <w:rFonts w:ascii="Times New Roman" w:hAnsi="Times New Roman" w:cs="Times New Roman"/>
          <w:color w:val="000000" w:themeColor="text1"/>
          <w:sz w:val="28"/>
          <w:szCs w:val="28"/>
        </w:rPr>
      </w:pPr>
      <w:r w:rsidRPr="00696245">
        <w:rPr>
          <w:rFonts w:ascii="Times New Roman" w:hAnsi="Times New Roman" w:cs="Times New Roman"/>
          <w:color w:val="000000" w:themeColor="text1"/>
          <w:sz w:val="28"/>
          <w:szCs w:val="28"/>
        </w:rPr>
        <w:t xml:space="preserve">Θεωρώ ότι </w:t>
      </w:r>
      <w:r w:rsidR="0023784C">
        <w:rPr>
          <w:rFonts w:ascii="Times New Roman" w:hAnsi="Times New Roman" w:cs="Times New Roman"/>
          <w:color w:val="000000" w:themeColor="text1"/>
          <w:sz w:val="28"/>
          <w:szCs w:val="28"/>
        </w:rPr>
        <w:t xml:space="preserve">ειδικά </w:t>
      </w:r>
      <w:r w:rsidRPr="00696245">
        <w:rPr>
          <w:rFonts w:ascii="Times New Roman" w:hAnsi="Times New Roman" w:cs="Times New Roman"/>
          <w:color w:val="000000" w:themeColor="text1"/>
          <w:sz w:val="28"/>
          <w:szCs w:val="28"/>
        </w:rPr>
        <w:t xml:space="preserve">για την απόκτηση άδειας ιδιωτικής τελωνειακής αποθήκευσης  εγχωρίων εμπορευμάτων δε θα υπάρξει ενδιαφέρον  καθόσον με την ΠΟΛ. 1103/2017 παρέχεται στους  Εγκεκριμένους Οικονομικούς Φορείς (ΑΕΟ) η άμεση επιστροφή ΦΠΑ (εντός δύο – τριών μηνών). </w:t>
      </w:r>
    </w:p>
    <w:p w:rsidR="00696245" w:rsidRPr="00696245" w:rsidRDefault="00696245" w:rsidP="00696245">
      <w:pPr>
        <w:pStyle w:val="a3"/>
        <w:spacing w:after="160" w:line="259" w:lineRule="auto"/>
        <w:ind w:left="1440"/>
        <w:jc w:val="both"/>
        <w:rPr>
          <w:rFonts w:ascii="Times New Roman" w:hAnsi="Times New Roman" w:cs="Times New Roman"/>
          <w:color w:val="000000" w:themeColor="text1"/>
          <w:sz w:val="28"/>
          <w:szCs w:val="28"/>
        </w:rPr>
      </w:pPr>
    </w:p>
    <w:p w:rsidR="00696245" w:rsidRPr="00696245" w:rsidRDefault="00696245" w:rsidP="00696245">
      <w:pPr>
        <w:spacing w:after="160" w:line="259"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96245">
        <w:rPr>
          <w:rFonts w:ascii="Times New Roman" w:hAnsi="Times New Roman" w:cs="Times New Roman"/>
          <w:color w:val="000000" w:themeColor="text1"/>
          <w:sz w:val="28"/>
          <w:szCs w:val="28"/>
        </w:rPr>
        <w:t>Από την άλλη, για να έχει την απαλλαγή ΦΠΑ άμεσα κατά την αγορά, o κάτοχος άδειας ΑΕΟ, που αποκτά ιδιωτική τελωνειακή αποθήκευση εγχωρίων εμπορευμάτων, υποχρεώνεται σε:</w:t>
      </w:r>
    </w:p>
    <w:p w:rsidR="00696245" w:rsidRPr="00696245" w:rsidRDefault="00696245" w:rsidP="00696245">
      <w:pPr>
        <w:pStyle w:val="a3"/>
        <w:spacing w:after="160" w:line="259" w:lineRule="auto"/>
        <w:ind w:left="1440"/>
        <w:jc w:val="both"/>
        <w:rPr>
          <w:rFonts w:ascii="Times New Roman" w:hAnsi="Times New Roman" w:cs="Times New Roman"/>
          <w:color w:val="000000" w:themeColor="text1"/>
          <w:sz w:val="28"/>
          <w:szCs w:val="28"/>
        </w:rPr>
      </w:pPr>
    </w:p>
    <w:p w:rsidR="00696245" w:rsidRPr="00696245" w:rsidRDefault="00696245" w:rsidP="00696245">
      <w:pPr>
        <w:spacing w:after="160" w:line="259" w:lineRule="auto"/>
        <w:jc w:val="both"/>
        <w:rPr>
          <w:rFonts w:ascii="Times New Roman" w:hAnsi="Times New Roman" w:cs="Times New Roman"/>
          <w:b/>
          <w:color w:val="000000" w:themeColor="text1"/>
          <w:sz w:val="28"/>
          <w:szCs w:val="28"/>
          <w:u w:val="single"/>
        </w:rPr>
      </w:pPr>
      <w:r w:rsidRPr="00696245">
        <w:rPr>
          <w:rFonts w:ascii="Times New Roman" w:hAnsi="Times New Roman" w:cs="Times New Roman"/>
          <w:b/>
          <w:color w:val="000000" w:themeColor="text1"/>
          <w:sz w:val="28"/>
          <w:szCs w:val="28"/>
          <w:u w:val="single"/>
        </w:rPr>
        <w:t xml:space="preserve">Α) </w:t>
      </w:r>
      <w:r w:rsidR="0023784C">
        <w:rPr>
          <w:rFonts w:ascii="Times New Roman" w:hAnsi="Times New Roman" w:cs="Times New Roman"/>
          <w:b/>
          <w:color w:val="000000" w:themeColor="text1"/>
          <w:sz w:val="28"/>
          <w:szCs w:val="28"/>
          <w:u w:val="single"/>
        </w:rPr>
        <w:t>Γ</w:t>
      </w:r>
      <w:r w:rsidRPr="00696245">
        <w:rPr>
          <w:rFonts w:ascii="Times New Roman" w:hAnsi="Times New Roman" w:cs="Times New Roman"/>
          <w:b/>
          <w:color w:val="000000" w:themeColor="text1"/>
          <w:sz w:val="28"/>
          <w:szCs w:val="28"/>
          <w:u w:val="single"/>
        </w:rPr>
        <w:t>ραφειοκρατικές διαδικασίες, ήτοι</w:t>
      </w:r>
    </w:p>
    <w:p w:rsidR="00696245" w:rsidRPr="00696245" w:rsidRDefault="00696245" w:rsidP="00696245">
      <w:pPr>
        <w:spacing w:after="160" w:line="259" w:lineRule="auto"/>
        <w:jc w:val="both"/>
        <w:rPr>
          <w:rFonts w:ascii="Times New Roman" w:hAnsi="Times New Roman" w:cs="Times New Roman"/>
          <w:color w:val="000000" w:themeColor="text1"/>
          <w:sz w:val="28"/>
          <w:szCs w:val="28"/>
        </w:rPr>
      </w:pPr>
      <w:r w:rsidRPr="00696245">
        <w:rPr>
          <w:rFonts w:ascii="Times New Roman" w:hAnsi="Times New Roman" w:cs="Times New Roman"/>
          <w:color w:val="000000" w:themeColor="text1"/>
          <w:sz w:val="28"/>
          <w:szCs w:val="28"/>
        </w:rPr>
        <w:t>•</w:t>
      </w:r>
      <w:r w:rsidRPr="00696245">
        <w:rPr>
          <w:rFonts w:ascii="Times New Roman" w:hAnsi="Times New Roman" w:cs="Times New Roman"/>
          <w:color w:val="000000" w:themeColor="text1"/>
          <w:sz w:val="28"/>
          <w:szCs w:val="28"/>
        </w:rPr>
        <w:tab/>
        <w:t>Τήρηση λογιστικής αποθήκης με ολοκληρωμένο ηλεκτρονικό σύστημα ή λογισμικού λογιστικών καταχωρίσεων σύμφωνα με το παράρτημα VI της Απόφασης (</w:t>
      </w:r>
      <w:proofErr w:type="spellStart"/>
      <w:r w:rsidRPr="00696245">
        <w:rPr>
          <w:rFonts w:ascii="Times New Roman" w:hAnsi="Times New Roman" w:cs="Times New Roman"/>
          <w:color w:val="000000" w:themeColor="text1"/>
          <w:sz w:val="28"/>
          <w:szCs w:val="28"/>
        </w:rPr>
        <w:t>αρ</w:t>
      </w:r>
      <w:proofErr w:type="spellEnd"/>
      <w:r w:rsidRPr="00696245">
        <w:rPr>
          <w:rFonts w:ascii="Times New Roman" w:hAnsi="Times New Roman" w:cs="Times New Roman"/>
          <w:color w:val="000000" w:themeColor="text1"/>
          <w:sz w:val="28"/>
          <w:szCs w:val="28"/>
        </w:rPr>
        <w:t xml:space="preserve">. 14) </w:t>
      </w:r>
    </w:p>
    <w:p w:rsidR="00696245" w:rsidRPr="00696245" w:rsidRDefault="00696245" w:rsidP="00696245">
      <w:pPr>
        <w:spacing w:after="160" w:line="259" w:lineRule="auto"/>
        <w:jc w:val="both"/>
        <w:rPr>
          <w:rFonts w:ascii="Times New Roman" w:hAnsi="Times New Roman" w:cs="Times New Roman"/>
          <w:color w:val="000000" w:themeColor="text1"/>
          <w:sz w:val="28"/>
          <w:szCs w:val="28"/>
        </w:rPr>
      </w:pPr>
      <w:r w:rsidRPr="00696245">
        <w:rPr>
          <w:rFonts w:ascii="Times New Roman" w:hAnsi="Times New Roman" w:cs="Times New Roman"/>
          <w:color w:val="000000" w:themeColor="text1"/>
          <w:sz w:val="28"/>
          <w:szCs w:val="28"/>
        </w:rPr>
        <w:t>•</w:t>
      </w:r>
      <w:r w:rsidRPr="00696245">
        <w:rPr>
          <w:rFonts w:ascii="Times New Roman" w:hAnsi="Times New Roman" w:cs="Times New Roman"/>
          <w:color w:val="000000" w:themeColor="text1"/>
          <w:sz w:val="28"/>
          <w:szCs w:val="28"/>
        </w:rPr>
        <w:tab/>
        <w:t>Υποβολή στο τελωνείο ελέγχου κατάστασης αποθεμάτων μέχρι την 5η ημέρα του επόμενου μήνα (</w:t>
      </w:r>
      <w:proofErr w:type="spellStart"/>
      <w:r w:rsidRPr="00696245">
        <w:rPr>
          <w:rFonts w:ascii="Times New Roman" w:hAnsi="Times New Roman" w:cs="Times New Roman"/>
          <w:color w:val="000000" w:themeColor="text1"/>
          <w:sz w:val="28"/>
          <w:szCs w:val="28"/>
        </w:rPr>
        <w:t>αρ</w:t>
      </w:r>
      <w:proofErr w:type="spellEnd"/>
      <w:r w:rsidRPr="00696245">
        <w:rPr>
          <w:rFonts w:ascii="Times New Roman" w:hAnsi="Times New Roman" w:cs="Times New Roman"/>
          <w:color w:val="000000" w:themeColor="text1"/>
          <w:sz w:val="28"/>
          <w:szCs w:val="28"/>
        </w:rPr>
        <w:t>. 15)</w:t>
      </w:r>
    </w:p>
    <w:p w:rsidR="00696245" w:rsidRPr="00696245" w:rsidRDefault="00696245" w:rsidP="00696245">
      <w:pPr>
        <w:spacing w:after="160" w:line="259" w:lineRule="auto"/>
        <w:jc w:val="both"/>
        <w:rPr>
          <w:rFonts w:ascii="Times New Roman" w:hAnsi="Times New Roman" w:cs="Times New Roman"/>
          <w:color w:val="000000" w:themeColor="text1"/>
          <w:sz w:val="28"/>
          <w:szCs w:val="28"/>
        </w:rPr>
      </w:pPr>
      <w:r w:rsidRPr="00696245">
        <w:rPr>
          <w:rFonts w:ascii="Times New Roman" w:hAnsi="Times New Roman" w:cs="Times New Roman"/>
          <w:color w:val="000000" w:themeColor="text1"/>
          <w:sz w:val="28"/>
          <w:szCs w:val="28"/>
        </w:rPr>
        <w:t>•</w:t>
      </w:r>
      <w:r w:rsidRPr="00696245">
        <w:rPr>
          <w:rFonts w:ascii="Times New Roman" w:hAnsi="Times New Roman" w:cs="Times New Roman"/>
          <w:color w:val="000000" w:themeColor="text1"/>
          <w:sz w:val="28"/>
          <w:szCs w:val="28"/>
        </w:rPr>
        <w:tab/>
        <w:t>Έκδοση «Δελτίου εισόδου εγχώριων εμπορευμάτων σε καθεστώς τελωνειακής αποθήκευσης» κατά την είσοδο εγχωρίων εμπορευμάτων στην αποθήκη τελωνειακής αποθήκευσης.</w:t>
      </w:r>
    </w:p>
    <w:p w:rsidR="00696245" w:rsidRPr="00696245" w:rsidRDefault="00696245" w:rsidP="00696245">
      <w:pPr>
        <w:spacing w:after="160" w:line="259" w:lineRule="auto"/>
        <w:jc w:val="both"/>
        <w:rPr>
          <w:rFonts w:ascii="Times New Roman" w:hAnsi="Times New Roman" w:cs="Times New Roman"/>
          <w:color w:val="000000" w:themeColor="text1"/>
          <w:sz w:val="28"/>
          <w:szCs w:val="28"/>
        </w:rPr>
      </w:pPr>
      <w:r w:rsidRPr="00696245">
        <w:rPr>
          <w:rFonts w:ascii="Times New Roman" w:hAnsi="Times New Roman" w:cs="Times New Roman"/>
          <w:color w:val="000000" w:themeColor="text1"/>
          <w:sz w:val="28"/>
          <w:szCs w:val="28"/>
        </w:rPr>
        <w:t>•</w:t>
      </w:r>
      <w:r w:rsidRPr="00696245">
        <w:rPr>
          <w:rFonts w:ascii="Times New Roman" w:hAnsi="Times New Roman" w:cs="Times New Roman"/>
          <w:color w:val="000000" w:themeColor="text1"/>
          <w:sz w:val="28"/>
          <w:szCs w:val="28"/>
        </w:rPr>
        <w:tab/>
        <w:t xml:space="preserve"> Έκδοση «Δελτίου εξόδου εμπορευμάτων από το καθεστώτος τελωνειακής αποθήκευσης» κατά την έξοδο των εμπορευμάτων με προορισμό άλλο κράτος μέλος.(ενδοκοινοτική παράδοση)</w:t>
      </w:r>
    </w:p>
    <w:p w:rsidR="00696245" w:rsidRPr="0023784C" w:rsidRDefault="00696245" w:rsidP="0023784C">
      <w:pPr>
        <w:spacing w:after="160" w:line="259" w:lineRule="auto"/>
        <w:jc w:val="both"/>
        <w:rPr>
          <w:rFonts w:ascii="Times New Roman" w:hAnsi="Times New Roman" w:cs="Times New Roman"/>
          <w:color w:val="000000" w:themeColor="text1"/>
          <w:sz w:val="28"/>
          <w:szCs w:val="28"/>
        </w:rPr>
      </w:pPr>
      <w:r w:rsidRPr="00696245">
        <w:rPr>
          <w:rFonts w:ascii="Times New Roman" w:hAnsi="Times New Roman" w:cs="Times New Roman"/>
          <w:color w:val="000000" w:themeColor="text1"/>
          <w:sz w:val="28"/>
          <w:szCs w:val="28"/>
        </w:rPr>
        <w:t>•</w:t>
      </w:r>
      <w:r w:rsidRPr="00696245">
        <w:rPr>
          <w:rFonts w:ascii="Times New Roman" w:hAnsi="Times New Roman" w:cs="Times New Roman"/>
          <w:color w:val="000000" w:themeColor="text1"/>
          <w:sz w:val="28"/>
          <w:szCs w:val="28"/>
        </w:rPr>
        <w:tab/>
        <w:t xml:space="preserve">Να θέτει στη διάθεση των τελωνειακών αρχών προς έλεγχο οποιοδήποτε τελωνειακό παραστατικό ή δικαιολογητικό έγγραφο απαιτείται για την υπαγωγή και την εκκαθάριση του καθεστώτος τελωνειακής αποθήκευσης της παρούσας καθώς και οποιοδήποτε έγγραφο </w:t>
      </w:r>
      <w:r w:rsidRPr="00696245">
        <w:rPr>
          <w:rFonts w:ascii="Times New Roman" w:hAnsi="Times New Roman" w:cs="Times New Roman"/>
          <w:color w:val="000000" w:themeColor="text1"/>
          <w:sz w:val="28"/>
          <w:szCs w:val="28"/>
        </w:rPr>
        <w:lastRenderedPageBreak/>
        <w:t>ή πληροφορία ζητηθεί για τον έλεγχο της ορθής εφαρμογής του καθεστώτος.</w:t>
      </w:r>
    </w:p>
    <w:p w:rsidR="00696245" w:rsidRPr="00696245" w:rsidRDefault="00696245" w:rsidP="00696245">
      <w:pPr>
        <w:pStyle w:val="a3"/>
        <w:spacing w:after="160" w:line="259" w:lineRule="auto"/>
        <w:ind w:left="1440"/>
        <w:jc w:val="both"/>
        <w:rPr>
          <w:rFonts w:ascii="Times New Roman" w:hAnsi="Times New Roman" w:cs="Times New Roman"/>
          <w:color w:val="000000" w:themeColor="text1"/>
          <w:sz w:val="28"/>
          <w:szCs w:val="28"/>
        </w:rPr>
      </w:pPr>
    </w:p>
    <w:p w:rsidR="00696245" w:rsidRDefault="00696245" w:rsidP="00696245">
      <w:pPr>
        <w:pStyle w:val="a3"/>
        <w:spacing w:after="160" w:line="259" w:lineRule="auto"/>
        <w:ind w:left="1440"/>
        <w:jc w:val="both"/>
        <w:rPr>
          <w:rFonts w:ascii="Times New Roman" w:hAnsi="Times New Roman" w:cs="Times New Roman"/>
          <w:color w:val="000000" w:themeColor="text1"/>
          <w:sz w:val="28"/>
          <w:szCs w:val="28"/>
        </w:rPr>
      </w:pPr>
      <w:r w:rsidRPr="00696245">
        <w:rPr>
          <w:rFonts w:ascii="Times New Roman" w:hAnsi="Times New Roman" w:cs="Times New Roman"/>
          <w:color w:val="000000" w:themeColor="text1"/>
          <w:sz w:val="28"/>
          <w:szCs w:val="28"/>
        </w:rPr>
        <w:t>και</w:t>
      </w:r>
    </w:p>
    <w:p w:rsidR="00696245" w:rsidRPr="00696245" w:rsidRDefault="00696245" w:rsidP="00696245">
      <w:pPr>
        <w:pStyle w:val="a3"/>
        <w:spacing w:after="160" w:line="259" w:lineRule="auto"/>
        <w:ind w:left="1440"/>
        <w:jc w:val="both"/>
        <w:rPr>
          <w:rFonts w:ascii="Times New Roman" w:hAnsi="Times New Roman" w:cs="Times New Roman"/>
          <w:color w:val="000000" w:themeColor="text1"/>
          <w:sz w:val="28"/>
          <w:szCs w:val="28"/>
        </w:rPr>
      </w:pPr>
    </w:p>
    <w:p w:rsidR="00696245" w:rsidRPr="00696245" w:rsidRDefault="00696245" w:rsidP="00696245">
      <w:pPr>
        <w:spacing w:after="160" w:line="259" w:lineRule="auto"/>
        <w:jc w:val="both"/>
        <w:rPr>
          <w:rFonts w:ascii="Times New Roman" w:hAnsi="Times New Roman" w:cs="Times New Roman"/>
          <w:b/>
          <w:color w:val="000000" w:themeColor="text1"/>
          <w:sz w:val="28"/>
          <w:szCs w:val="28"/>
          <w:u w:val="single"/>
        </w:rPr>
      </w:pPr>
      <w:r w:rsidRPr="00696245">
        <w:rPr>
          <w:rFonts w:ascii="Times New Roman" w:hAnsi="Times New Roman" w:cs="Times New Roman"/>
          <w:b/>
          <w:color w:val="000000" w:themeColor="text1"/>
          <w:sz w:val="28"/>
          <w:szCs w:val="28"/>
          <w:u w:val="single"/>
        </w:rPr>
        <w:t>Β) οικονομικές επιβαρύνσεις, ήτοι:</w:t>
      </w:r>
    </w:p>
    <w:p w:rsidR="00696245" w:rsidRPr="00696245" w:rsidRDefault="00696245" w:rsidP="00696245">
      <w:pPr>
        <w:spacing w:after="160" w:line="259" w:lineRule="auto"/>
        <w:jc w:val="both"/>
        <w:rPr>
          <w:rFonts w:ascii="Times New Roman" w:hAnsi="Times New Roman" w:cs="Times New Roman"/>
          <w:color w:val="000000" w:themeColor="text1"/>
          <w:sz w:val="28"/>
          <w:szCs w:val="28"/>
        </w:rPr>
      </w:pPr>
      <w:r w:rsidRPr="00696245">
        <w:rPr>
          <w:rFonts w:ascii="Times New Roman" w:hAnsi="Times New Roman" w:cs="Times New Roman"/>
          <w:color w:val="000000" w:themeColor="text1"/>
          <w:sz w:val="28"/>
          <w:szCs w:val="28"/>
        </w:rPr>
        <w:t>•</w:t>
      </w:r>
      <w:r w:rsidRPr="00696245">
        <w:rPr>
          <w:rFonts w:ascii="Times New Roman" w:hAnsi="Times New Roman" w:cs="Times New Roman"/>
          <w:color w:val="000000" w:themeColor="text1"/>
          <w:sz w:val="28"/>
          <w:szCs w:val="28"/>
        </w:rPr>
        <w:tab/>
        <w:t>Διοικητικό κόστος (600 €) ετησίως.</w:t>
      </w:r>
    </w:p>
    <w:p w:rsidR="00696245" w:rsidRPr="00696245" w:rsidRDefault="00696245" w:rsidP="00696245">
      <w:pPr>
        <w:spacing w:after="160" w:line="259" w:lineRule="auto"/>
        <w:jc w:val="both"/>
        <w:rPr>
          <w:rFonts w:ascii="Times New Roman" w:hAnsi="Times New Roman" w:cs="Times New Roman"/>
          <w:color w:val="000000" w:themeColor="text1"/>
          <w:sz w:val="28"/>
          <w:szCs w:val="28"/>
        </w:rPr>
      </w:pPr>
      <w:r w:rsidRPr="00696245">
        <w:rPr>
          <w:rFonts w:ascii="Times New Roman" w:hAnsi="Times New Roman" w:cs="Times New Roman"/>
          <w:color w:val="000000" w:themeColor="text1"/>
          <w:sz w:val="28"/>
          <w:szCs w:val="28"/>
        </w:rPr>
        <w:t>•</w:t>
      </w:r>
      <w:r w:rsidRPr="00696245">
        <w:rPr>
          <w:rFonts w:ascii="Times New Roman" w:hAnsi="Times New Roman" w:cs="Times New Roman"/>
          <w:color w:val="000000" w:themeColor="text1"/>
          <w:sz w:val="28"/>
          <w:szCs w:val="28"/>
        </w:rPr>
        <w:tab/>
        <w:t>Εγγύηση χρηματική, τραπεζική ή ασφαλιστική που να καλύπτει τουλάχιστον το 30% του φόρου που αντιστοιχεί στα αποθέματα (</w:t>
      </w:r>
      <w:proofErr w:type="spellStart"/>
      <w:r w:rsidRPr="00696245">
        <w:rPr>
          <w:rFonts w:ascii="Times New Roman" w:hAnsi="Times New Roman" w:cs="Times New Roman"/>
          <w:color w:val="000000" w:themeColor="text1"/>
          <w:sz w:val="28"/>
          <w:szCs w:val="28"/>
        </w:rPr>
        <w:t>αρ</w:t>
      </w:r>
      <w:proofErr w:type="spellEnd"/>
      <w:r w:rsidRPr="00696245">
        <w:rPr>
          <w:rFonts w:ascii="Times New Roman" w:hAnsi="Times New Roman" w:cs="Times New Roman"/>
          <w:color w:val="000000" w:themeColor="text1"/>
          <w:sz w:val="28"/>
          <w:szCs w:val="28"/>
        </w:rPr>
        <w:t>. 16 παρ. 5 ).</w:t>
      </w:r>
    </w:p>
    <w:p w:rsidR="00696245" w:rsidRPr="00696245" w:rsidRDefault="00696245" w:rsidP="00696245">
      <w:pPr>
        <w:pStyle w:val="a3"/>
        <w:spacing w:after="160" w:line="259" w:lineRule="auto"/>
        <w:ind w:left="1440"/>
        <w:jc w:val="both"/>
        <w:rPr>
          <w:rFonts w:ascii="Times New Roman" w:hAnsi="Times New Roman" w:cs="Times New Roman"/>
          <w:color w:val="000000" w:themeColor="text1"/>
          <w:sz w:val="28"/>
          <w:szCs w:val="28"/>
        </w:rPr>
      </w:pPr>
    </w:p>
    <w:p w:rsidR="00AE7C41" w:rsidRPr="00696245" w:rsidRDefault="00696245" w:rsidP="00696245">
      <w:pPr>
        <w:spacing w:after="160" w:line="259" w:lineRule="auto"/>
        <w:jc w:val="both"/>
        <w:rPr>
          <w:rFonts w:ascii="Times New Roman" w:hAnsi="Times New Roman" w:cs="Times New Roman"/>
          <w:color w:val="4F81BD" w:themeColor="accent1"/>
          <w:sz w:val="28"/>
          <w:szCs w:val="28"/>
        </w:rPr>
      </w:pPr>
      <w:r w:rsidRPr="00696245">
        <w:rPr>
          <w:rFonts w:ascii="Times New Roman" w:hAnsi="Times New Roman" w:cs="Times New Roman"/>
          <w:color w:val="000000" w:themeColor="text1"/>
          <w:sz w:val="28"/>
          <w:szCs w:val="28"/>
        </w:rPr>
        <w:t>Συνεπώς η απόκτηση άδειας ιδιωτικής τελωνειακής αποθήκευσης για εγχώρια προϊόντα από κατόχους άδειας ΑΕΟ δεν τους αποφέρει κάποιο ιδιαίτερο  όφελος καθόσον με την  ΠΟΛ. 1103/2017 επιστρέφεται ο ΦΠΑ στους Εγκεκριμένους Οικονομικούς Φορείς (ΑΕΟ) ουσιαστικά μέσα σε ένα 2-3 μήνες χωρίς καμία</w:t>
      </w:r>
      <w:r w:rsidR="0023784C">
        <w:rPr>
          <w:rFonts w:ascii="Times New Roman" w:hAnsi="Times New Roman" w:cs="Times New Roman"/>
          <w:color w:val="000000" w:themeColor="text1"/>
          <w:sz w:val="28"/>
          <w:szCs w:val="28"/>
        </w:rPr>
        <w:t xml:space="preserve"> από τις παραπάνω </w:t>
      </w:r>
      <w:r w:rsidRPr="00696245">
        <w:rPr>
          <w:rFonts w:ascii="Times New Roman" w:hAnsi="Times New Roman" w:cs="Times New Roman"/>
          <w:color w:val="000000" w:themeColor="text1"/>
          <w:sz w:val="28"/>
          <w:szCs w:val="28"/>
        </w:rPr>
        <w:t>οικονομικ</w:t>
      </w:r>
      <w:r w:rsidR="0023784C">
        <w:rPr>
          <w:rFonts w:ascii="Times New Roman" w:hAnsi="Times New Roman" w:cs="Times New Roman"/>
          <w:color w:val="000000" w:themeColor="text1"/>
          <w:sz w:val="28"/>
          <w:szCs w:val="28"/>
        </w:rPr>
        <w:t>ές</w:t>
      </w:r>
      <w:r w:rsidRPr="00696245">
        <w:rPr>
          <w:rFonts w:ascii="Times New Roman" w:hAnsi="Times New Roman" w:cs="Times New Roman"/>
          <w:color w:val="000000" w:themeColor="text1"/>
          <w:sz w:val="28"/>
          <w:szCs w:val="28"/>
        </w:rPr>
        <w:t xml:space="preserve"> και γραφειοκρατικ</w:t>
      </w:r>
      <w:r w:rsidR="0023784C">
        <w:rPr>
          <w:rFonts w:ascii="Times New Roman" w:hAnsi="Times New Roman" w:cs="Times New Roman"/>
          <w:color w:val="000000" w:themeColor="text1"/>
          <w:sz w:val="28"/>
          <w:szCs w:val="28"/>
        </w:rPr>
        <w:t>ές</w:t>
      </w:r>
      <w:r w:rsidRPr="00696245">
        <w:rPr>
          <w:rFonts w:ascii="Times New Roman" w:hAnsi="Times New Roman" w:cs="Times New Roman"/>
          <w:color w:val="000000" w:themeColor="text1"/>
          <w:sz w:val="28"/>
          <w:szCs w:val="28"/>
        </w:rPr>
        <w:t xml:space="preserve"> επιβ</w:t>
      </w:r>
      <w:r w:rsidR="0023784C">
        <w:rPr>
          <w:rFonts w:ascii="Times New Roman" w:hAnsi="Times New Roman" w:cs="Times New Roman"/>
          <w:color w:val="000000" w:themeColor="text1"/>
          <w:sz w:val="28"/>
          <w:szCs w:val="28"/>
        </w:rPr>
        <w:t>αρύνσεις</w:t>
      </w:r>
      <w:r w:rsidRPr="00696245">
        <w:rPr>
          <w:rFonts w:ascii="Times New Roman" w:hAnsi="Times New Roman" w:cs="Times New Roman"/>
          <w:color w:val="000000" w:themeColor="text1"/>
          <w:sz w:val="28"/>
          <w:szCs w:val="28"/>
        </w:rPr>
        <w:t>..</w:t>
      </w:r>
    </w:p>
    <w:sectPr w:rsidR="00AE7C41" w:rsidRPr="00696245" w:rsidSect="00C912C8">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8E2" w:rsidRDefault="00CE78E2" w:rsidP="00DE4A75">
      <w:pPr>
        <w:spacing w:after="0" w:line="240" w:lineRule="auto"/>
      </w:pPr>
      <w:r>
        <w:separator/>
      </w:r>
    </w:p>
  </w:endnote>
  <w:endnote w:type="continuationSeparator" w:id="0">
    <w:p w:rsidR="00CE78E2" w:rsidRDefault="00CE78E2" w:rsidP="00DE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564488"/>
      <w:docPartObj>
        <w:docPartGallery w:val="Page Numbers (Bottom of Page)"/>
        <w:docPartUnique/>
      </w:docPartObj>
    </w:sdtPr>
    <w:sdtEndPr/>
    <w:sdtContent>
      <w:p w:rsidR="0013026F" w:rsidRDefault="0013026F">
        <w:pPr>
          <w:pStyle w:val="a5"/>
          <w:jc w:val="right"/>
        </w:pPr>
        <w:r>
          <w:fldChar w:fldCharType="begin"/>
        </w:r>
        <w:r>
          <w:instrText>PAGE   \* MERGEFORMAT</w:instrText>
        </w:r>
        <w:r>
          <w:fldChar w:fldCharType="separate"/>
        </w:r>
        <w:r>
          <w:t>2</w:t>
        </w:r>
        <w:r>
          <w:fldChar w:fldCharType="end"/>
        </w:r>
      </w:p>
    </w:sdtContent>
  </w:sdt>
  <w:p w:rsidR="0013026F" w:rsidRDefault="001302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8E2" w:rsidRDefault="00CE78E2" w:rsidP="00DE4A75">
      <w:pPr>
        <w:spacing w:after="0" w:line="240" w:lineRule="auto"/>
      </w:pPr>
      <w:r>
        <w:separator/>
      </w:r>
    </w:p>
  </w:footnote>
  <w:footnote w:type="continuationSeparator" w:id="0">
    <w:p w:rsidR="00CE78E2" w:rsidRDefault="00CE78E2" w:rsidP="00DE4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A75" w:rsidRDefault="00DE4A75">
    <w:pPr>
      <w:pStyle w:val="a4"/>
    </w:pPr>
    <w:r w:rsidRPr="00DE4A75">
      <w:rPr>
        <w:noProof/>
      </w:rPr>
      <w:drawing>
        <wp:inline distT="0" distB="0" distL="0" distR="0">
          <wp:extent cx="3390900" cy="704850"/>
          <wp:effectExtent l="0" t="0" r="0" b="0"/>
          <wp:docPr id="1" name="Εικόνα 1" descr="H:\ΗΛΕΚΤΡΟΝΙΚΟ ΑΡΧΕΙΟ ΠΣΕΠΕ\ΑΡΧΕΙΟ ΓΡΑΜΜΑΤΕΙΑΣ ΣΥΛΛΟΓΟΥ\ΛΟΓΟΤΥΠΑ\ΛΟΓΟΤΥΠΟ Π.Σ.Ε.Π.Ε\PSEPE_NEW_LOGO_2018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ΗΛΕΚΤΡΟΝΙΚΟ ΑΡΧΕΙΟ ΠΣΕΠΕ\ΑΡΧΕΙΟ ΓΡΑΜΜΑΤΕΙΑΣ ΣΥΛΛΟΓΟΥ\ΛΟΓΟΤΥΠΑ\ΛΟΓΟΤΥΠΟ Π.Σ.Ε.Π.Ε\PSEPE_NEW_LOGO_2018 (G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BC6"/>
    <w:multiLevelType w:val="hybridMultilevel"/>
    <w:tmpl w:val="EDB002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1447F4"/>
    <w:multiLevelType w:val="hybridMultilevel"/>
    <w:tmpl w:val="4A34F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141C64"/>
    <w:multiLevelType w:val="hybridMultilevel"/>
    <w:tmpl w:val="DA2AF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F84120"/>
    <w:multiLevelType w:val="hybridMultilevel"/>
    <w:tmpl w:val="8A7AD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C5237B"/>
    <w:multiLevelType w:val="hybridMultilevel"/>
    <w:tmpl w:val="D2A46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5D6AB8"/>
    <w:multiLevelType w:val="hybridMultilevel"/>
    <w:tmpl w:val="BD7E171C"/>
    <w:lvl w:ilvl="0" w:tplc="4288D6D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57669A"/>
    <w:multiLevelType w:val="multilevel"/>
    <w:tmpl w:val="B380B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7E7DAE"/>
    <w:multiLevelType w:val="hybridMultilevel"/>
    <w:tmpl w:val="7D7A1FE8"/>
    <w:lvl w:ilvl="0" w:tplc="0408000D">
      <w:start w:val="1"/>
      <w:numFmt w:val="bullet"/>
      <w:lvlText w:val=""/>
      <w:lvlJc w:val="left"/>
      <w:pPr>
        <w:ind w:left="1288" w:hanging="360"/>
      </w:pPr>
      <w:rPr>
        <w:rFonts w:ascii="Wingdings" w:hAnsi="Wingdings"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8" w15:restartNumberingAfterBreak="0">
    <w:nsid w:val="24D419B6"/>
    <w:multiLevelType w:val="hybridMultilevel"/>
    <w:tmpl w:val="0AEC53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9AB4198"/>
    <w:multiLevelType w:val="hybridMultilevel"/>
    <w:tmpl w:val="33C20C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DD2911"/>
    <w:multiLevelType w:val="multilevel"/>
    <w:tmpl w:val="49E65CF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C6664A"/>
    <w:multiLevelType w:val="hybridMultilevel"/>
    <w:tmpl w:val="062409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C88637D"/>
    <w:multiLevelType w:val="hybridMultilevel"/>
    <w:tmpl w:val="0D9C8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464AF1"/>
    <w:multiLevelType w:val="hybridMultilevel"/>
    <w:tmpl w:val="65C6C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9AA380A"/>
    <w:multiLevelType w:val="hybridMultilevel"/>
    <w:tmpl w:val="3DECF7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646E93"/>
    <w:multiLevelType w:val="hybridMultilevel"/>
    <w:tmpl w:val="ABE4D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2055CFA"/>
    <w:multiLevelType w:val="hybridMultilevel"/>
    <w:tmpl w:val="B0CC18C6"/>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17" w15:restartNumberingAfterBreak="0">
    <w:nsid w:val="523620D6"/>
    <w:multiLevelType w:val="multilevel"/>
    <w:tmpl w:val="758E3F3C"/>
    <w:lvl w:ilvl="0">
      <w:start w:val="1"/>
      <w:numFmt w:val="decimal"/>
      <w:lvlText w:val="%1."/>
      <w:lvlJc w:val="left"/>
      <w:pPr>
        <w:ind w:left="928" w:hanging="360"/>
      </w:pPr>
      <w:rPr>
        <w:rFonts w:hint="default"/>
        <w:b/>
      </w:rPr>
    </w:lvl>
    <w:lvl w:ilvl="1">
      <w:start w:val="1"/>
      <w:numFmt w:val="bullet"/>
      <w:lvlText w:val=""/>
      <w:lvlJc w:val="left"/>
      <w:pPr>
        <w:ind w:left="928" w:hanging="360"/>
      </w:pPr>
      <w:rPr>
        <w:rFonts w:ascii="Wingdings" w:hAnsi="Wingding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7C5171D2"/>
    <w:multiLevelType w:val="hybridMultilevel"/>
    <w:tmpl w:val="D0722464"/>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7CB75D5A"/>
    <w:multiLevelType w:val="multilevel"/>
    <w:tmpl w:val="11E4B9AE"/>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4"/>
  </w:num>
  <w:num w:numId="3">
    <w:abstractNumId w:val="1"/>
  </w:num>
  <w:num w:numId="4">
    <w:abstractNumId w:val="3"/>
  </w:num>
  <w:num w:numId="5">
    <w:abstractNumId w:val="12"/>
  </w:num>
  <w:num w:numId="6">
    <w:abstractNumId w:val="2"/>
  </w:num>
  <w:num w:numId="7">
    <w:abstractNumId w:val="11"/>
  </w:num>
  <w:num w:numId="8">
    <w:abstractNumId w:val="9"/>
  </w:num>
  <w:num w:numId="9">
    <w:abstractNumId w:val="5"/>
  </w:num>
  <w:num w:numId="10">
    <w:abstractNumId w:val="8"/>
  </w:num>
  <w:num w:numId="11">
    <w:abstractNumId w:val="6"/>
  </w:num>
  <w:num w:numId="12">
    <w:abstractNumId w:val="17"/>
  </w:num>
  <w:num w:numId="13">
    <w:abstractNumId w:val="16"/>
  </w:num>
  <w:num w:numId="14">
    <w:abstractNumId w:val="15"/>
  </w:num>
  <w:num w:numId="15">
    <w:abstractNumId w:val="18"/>
  </w:num>
  <w:num w:numId="16">
    <w:abstractNumId w:val="13"/>
  </w:num>
  <w:num w:numId="17">
    <w:abstractNumId w:val="0"/>
  </w:num>
  <w:num w:numId="18">
    <w:abstractNumId w:val="7"/>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57"/>
    <w:rsid w:val="000166B8"/>
    <w:rsid w:val="00080046"/>
    <w:rsid w:val="000C37FA"/>
    <w:rsid w:val="000C3FD6"/>
    <w:rsid w:val="000E4657"/>
    <w:rsid w:val="0013026F"/>
    <w:rsid w:val="00231CA8"/>
    <w:rsid w:val="0023784C"/>
    <w:rsid w:val="00292A9E"/>
    <w:rsid w:val="002974BD"/>
    <w:rsid w:val="00387858"/>
    <w:rsid w:val="003D6714"/>
    <w:rsid w:val="003F76CD"/>
    <w:rsid w:val="00433FF1"/>
    <w:rsid w:val="00436546"/>
    <w:rsid w:val="004837A3"/>
    <w:rsid w:val="004B1D38"/>
    <w:rsid w:val="004B36F0"/>
    <w:rsid w:val="004E435E"/>
    <w:rsid w:val="00501E57"/>
    <w:rsid w:val="0052238B"/>
    <w:rsid w:val="00523A6C"/>
    <w:rsid w:val="00527FA3"/>
    <w:rsid w:val="005642C9"/>
    <w:rsid w:val="005B0855"/>
    <w:rsid w:val="006266AF"/>
    <w:rsid w:val="00631729"/>
    <w:rsid w:val="00661E49"/>
    <w:rsid w:val="00662847"/>
    <w:rsid w:val="00686D55"/>
    <w:rsid w:val="00696245"/>
    <w:rsid w:val="006B27A7"/>
    <w:rsid w:val="0073051A"/>
    <w:rsid w:val="00956004"/>
    <w:rsid w:val="00985E46"/>
    <w:rsid w:val="00A4797E"/>
    <w:rsid w:val="00A537C4"/>
    <w:rsid w:val="00A85585"/>
    <w:rsid w:val="00A86341"/>
    <w:rsid w:val="00AD518A"/>
    <w:rsid w:val="00AE7C41"/>
    <w:rsid w:val="00B20091"/>
    <w:rsid w:val="00B62466"/>
    <w:rsid w:val="00B76E63"/>
    <w:rsid w:val="00B9420C"/>
    <w:rsid w:val="00B972F2"/>
    <w:rsid w:val="00C201DF"/>
    <w:rsid w:val="00C54C1D"/>
    <w:rsid w:val="00C56B45"/>
    <w:rsid w:val="00C7381A"/>
    <w:rsid w:val="00C912C8"/>
    <w:rsid w:val="00CD0B6F"/>
    <w:rsid w:val="00CD2526"/>
    <w:rsid w:val="00CD65B8"/>
    <w:rsid w:val="00CE78E2"/>
    <w:rsid w:val="00D1326A"/>
    <w:rsid w:val="00D73581"/>
    <w:rsid w:val="00D767DB"/>
    <w:rsid w:val="00D8586B"/>
    <w:rsid w:val="00DB1047"/>
    <w:rsid w:val="00DE4A75"/>
    <w:rsid w:val="00E01B27"/>
    <w:rsid w:val="00E1423F"/>
    <w:rsid w:val="00E14F65"/>
    <w:rsid w:val="00F071D4"/>
    <w:rsid w:val="00F46D67"/>
    <w:rsid w:val="00F64406"/>
    <w:rsid w:val="00F774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A193C"/>
  <w15:docId w15:val="{62D720FF-B9F7-4FE9-B68E-8E2BD563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46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A9E"/>
    <w:pPr>
      <w:ind w:left="720"/>
      <w:contextualSpacing/>
    </w:pPr>
  </w:style>
  <w:style w:type="paragraph" w:styleId="a4">
    <w:name w:val="header"/>
    <w:basedOn w:val="a"/>
    <w:link w:val="Char"/>
    <w:uiPriority w:val="99"/>
    <w:unhideWhenUsed/>
    <w:rsid w:val="00DE4A75"/>
    <w:pPr>
      <w:tabs>
        <w:tab w:val="center" w:pos="4153"/>
        <w:tab w:val="right" w:pos="8306"/>
      </w:tabs>
      <w:spacing w:after="0" w:line="240" w:lineRule="auto"/>
    </w:pPr>
  </w:style>
  <w:style w:type="character" w:customStyle="1" w:styleId="Char">
    <w:name w:val="Κεφαλίδα Char"/>
    <w:basedOn w:val="a0"/>
    <w:link w:val="a4"/>
    <w:uiPriority w:val="99"/>
    <w:rsid w:val="00DE4A75"/>
  </w:style>
  <w:style w:type="paragraph" w:styleId="a5">
    <w:name w:val="footer"/>
    <w:basedOn w:val="a"/>
    <w:link w:val="Char0"/>
    <w:uiPriority w:val="99"/>
    <w:unhideWhenUsed/>
    <w:rsid w:val="00DE4A75"/>
    <w:pPr>
      <w:tabs>
        <w:tab w:val="center" w:pos="4153"/>
        <w:tab w:val="right" w:pos="8306"/>
      </w:tabs>
      <w:spacing w:after="0" w:line="240" w:lineRule="auto"/>
    </w:pPr>
  </w:style>
  <w:style w:type="character" w:customStyle="1" w:styleId="Char0">
    <w:name w:val="Υποσέλιδο Char"/>
    <w:basedOn w:val="a0"/>
    <w:link w:val="a5"/>
    <w:uiPriority w:val="99"/>
    <w:rsid w:val="00DE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in.gr/laws/law/3267/nomos-4308-2014-ellhnika-logistika-protupa-sunafeis-ruthmiseis-kai-alles-diataksei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in.gr/laws/law/2706/kurwsh-kwdika-forou-prostithemenhs-aksi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in.gr/laws/law/2706/kurwsh-kwdika-forou-prostithemenhs-aksi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orin.gr/laws/law/2706/kurwsh-kwdika-forou-prostithemenhs-aksias" TargetMode="External"/><Relationship Id="rId4" Type="http://schemas.openxmlformats.org/officeDocument/2006/relationships/settings" Target="settings.xml"/><Relationship Id="rId9" Type="http://schemas.openxmlformats.org/officeDocument/2006/relationships/hyperlink" Target="https://www.forin.gr/laws/law/2706/kurwsh-kwdika-forou-prostithemenhs-aksia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8107-CE37-4F93-85C7-7F1F6B11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2483</Words>
  <Characters>16146</Characters>
  <Application>Microsoft Office Word</Application>
  <DocSecurity>0</DocSecurity>
  <Lines>897</Lines>
  <Paragraphs>332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Katerina Angelakopoulou</cp:lastModifiedBy>
  <cp:revision>19</cp:revision>
  <cp:lastPrinted>2018-10-23T07:34:00Z</cp:lastPrinted>
  <dcterms:created xsi:type="dcterms:W3CDTF">2018-10-22T13:06:00Z</dcterms:created>
  <dcterms:modified xsi:type="dcterms:W3CDTF">2018-10-29T14:49:00Z</dcterms:modified>
</cp:coreProperties>
</file>