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F4" w:rsidRPr="008C55F4" w:rsidRDefault="008C55F4" w:rsidP="008C55F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3775" w:rsidRPr="00BD0407" w:rsidRDefault="008C3775" w:rsidP="00BD04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0407">
        <w:rPr>
          <w:rFonts w:ascii="Times New Roman" w:hAnsi="Times New Roman" w:cs="Times New Roman"/>
          <w:b/>
          <w:sz w:val="24"/>
          <w:szCs w:val="24"/>
        </w:rPr>
        <w:t>ΠΕΙΡΑΙΑΣ 1/11/2018</w:t>
      </w:r>
    </w:p>
    <w:p w:rsidR="008C3775" w:rsidRPr="00BD0407" w:rsidRDefault="008C3775" w:rsidP="00BD04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93C" w:rsidRPr="00BD0407" w:rsidRDefault="00D4193C" w:rsidP="00BD0407">
      <w:pPr>
        <w:jc w:val="both"/>
        <w:rPr>
          <w:rFonts w:ascii="Arial" w:hAnsi="Arial" w:cs="Arial"/>
          <w:sz w:val="28"/>
          <w:szCs w:val="28"/>
        </w:rPr>
      </w:pPr>
    </w:p>
    <w:p w:rsidR="00D4193C" w:rsidRPr="00BD0407" w:rsidRDefault="00D4193C" w:rsidP="00BD0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jc w:val="both"/>
        <w:rPr>
          <w:rFonts w:ascii="Arial" w:hAnsi="Arial" w:cs="Arial"/>
          <w:sz w:val="28"/>
          <w:szCs w:val="28"/>
        </w:rPr>
      </w:pPr>
      <w:r w:rsidRPr="00BD0407">
        <w:rPr>
          <w:rFonts w:ascii="Arial" w:hAnsi="Arial" w:cs="Arial"/>
          <w:b/>
          <w:sz w:val="28"/>
          <w:szCs w:val="28"/>
        </w:rPr>
        <w:t>ΘΕΜΑ: Διαδικασία απόδειξης  για την εκπλήρωση του όρου εκτέλεσης πλόων ανοιχτής θάλασσας για την απαλλαγή από ΦΠΑ σύμφωνα με των περ. α), γ), δ) και ε) της παραγράφου 1 του άρθρου 27 του κώδικα ΦΠΑ (Ν. 2859/00), σύμφωνα με την  αριθ. ΠΟΛ 1187/</w:t>
      </w:r>
      <w:r w:rsidR="001A6A63" w:rsidRPr="001B46EE">
        <w:rPr>
          <w:rFonts w:ascii="Arial" w:hAnsi="Arial" w:cs="Arial"/>
          <w:b/>
          <w:sz w:val="28"/>
          <w:szCs w:val="28"/>
        </w:rPr>
        <w:t>26.10.</w:t>
      </w:r>
      <w:r w:rsidRPr="00BD0407">
        <w:rPr>
          <w:rFonts w:ascii="Arial" w:hAnsi="Arial" w:cs="Arial"/>
          <w:b/>
          <w:sz w:val="28"/>
          <w:szCs w:val="28"/>
        </w:rPr>
        <w:t>2018 Απόφαση Δ. ΑΑΔΕ (ΦΕΚ 4798/Β</w:t>
      </w:r>
      <w:r w:rsidRPr="00BD0407">
        <w:rPr>
          <w:rFonts w:ascii="Arial" w:hAnsi="Arial" w:cs="Arial"/>
          <w:sz w:val="28"/>
          <w:szCs w:val="28"/>
        </w:rPr>
        <w:t>).</w:t>
      </w:r>
    </w:p>
    <w:p w:rsidR="00831843" w:rsidRPr="00BD0407" w:rsidRDefault="00831843" w:rsidP="00BD04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43" w:rsidRPr="00BD0407" w:rsidRDefault="00831843" w:rsidP="00BD0407">
      <w:pPr>
        <w:jc w:val="both"/>
        <w:rPr>
          <w:rFonts w:ascii="Times New Roman" w:hAnsi="Times New Roman" w:cs="Times New Roman"/>
          <w:sz w:val="28"/>
          <w:szCs w:val="28"/>
        </w:rPr>
      </w:pPr>
      <w:r w:rsidRPr="00BD0407">
        <w:rPr>
          <w:rFonts w:ascii="Times New Roman" w:hAnsi="Times New Roman" w:cs="Times New Roman"/>
          <w:sz w:val="28"/>
          <w:szCs w:val="28"/>
        </w:rPr>
        <w:t xml:space="preserve">Με την αναφερόμενη στο θέμα Απόφαση του Διοικητή ΑΑΔΕ καθορίζεται </w:t>
      </w:r>
      <w:r w:rsidRPr="00BD0407">
        <w:rPr>
          <w:rFonts w:ascii="Times New Roman" w:hAnsi="Times New Roman" w:cs="Times New Roman"/>
          <w:b/>
          <w:sz w:val="28"/>
          <w:szCs w:val="28"/>
          <w:u w:val="single"/>
        </w:rPr>
        <w:t>η διαδικασία απόδειξης</w:t>
      </w:r>
      <w:r w:rsidRPr="00BD0407">
        <w:rPr>
          <w:rFonts w:ascii="Times New Roman" w:hAnsi="Times New Roman" w:cs="Times New Roman"/>
          <w:sz w:val="28"/>
          <w:szCs w:val="28"/>
        </w:rPr>
        <w:t xml:space="preserve"> του όρου εκτέλεσης από τα πλοία που αναφέρονται στο άρθρο 27 του Ν. 2859/00, </w:t>
      </w:r>
      <w:proofErr w:type="spellStart"/>
      <w:r w:rsidRPr="00BD0407">
        <w:rPr>
          <w:rFonts w:ascii="Times New Roman" w:hAnsi="Times New Roman" w:cs="Times New Roman"/>
          <w:sz w:val="28"/>
          <w:szCs w:val="28"/>
        </w:rPr>
        <w:t>πλόων</w:t>
      </w:r>
      <w:proofErr w:type="spellEnd"/>
      <w:r w:rsidRPr="00BD0407">
        <w:rPr>
          <w:rFonts w:ascii="Times New Roman" w:hAnsi="Times New Roman" w:cs="Times New Roman"/>
          <w:sz w:val="28"/>
          <w:szCs w:val="28"/>
        </w:rPr>
        <w:t xml:space="preserve"> </w:t>
      </w:r>
      <w:r w:rsidR="008C3775" w:rsidRPr="00BD0407">
        <w:rPr>
          <w:rFonts w:ascii="Times New Roman" w:hAnsi="Times New Roman" w:cs="Times New Roman"/>
          <w:sz w:val="28"/>
          <w:szCs w:val="28"/>
        </w:rPr>
        <w:t>«</w:t>
      </w:r>
      <w:r w:rsidRPr="00BD0407">
        <w:rPr>
          <w:rFonts w:ascii="Times New Roman" w:hAnsi="Times New Roman" w:cs="Times New Roman"/>
          <w:sz w:val="28"/>
          <w:szCs w:val="28"/>
        </w:rPr>
        <w:t>κυρίως ανοιχτής θάλασσας.</w:t>
      </w:r>
      <w:r w:rsidR="008C3775" w:rsidRPr="00BD0407">
        <w:rPr>
          <w:rFonts w:ascii="Times New Roman" w:hAnsi="Times New Roman" w:cs="Times New Roman"/>
          <w:sz w:val="28"/>
          <w:szCs w:val="28"/>
        </w:rPr>
        <w:t>»</w:t>
      </w:r>
      <w:r w:rsidRPr="00BD0407">
        <w:rPr>
          <w:rFonts w:ascii="Times New Roman" w:hAnsi="Times New Roman" w:cs="Times New Roman"/>
          <w:sz w:val="28"/>
          <w:szCs w:val="28"/>
        </w:rPr>
        <w:t xml:space="preserve"> Η διαδικασία αυτή καθορίζεται σε συνέχεια των όρων που θεσπίσθηκαν με την ΚΥΑ ΠΟΛ 1177/2018 (ΦΕΚ 4420/Β).</w:t>
      </w:r>
    </w:p>
    <w:p w:rsidR="00831843" w:rsidRPr="00BD0407" w:rsidRDefault="00831843" w:rsidP="00BD0407">
      <w:pPr>
        <w:jc w:val="both"/>
        <w:rPr>
          <w:rFonts w:ascii="Times New Roman" w:hAnsi="Times New Roman" w:cs="Times New Roman"/>
          <w:sz w:val="28"/>
          <w:szCs w:val="28"/>
        </w:rPr>
      </w:pPr>
      <w:r w:rsidRPr="00BD0407">
        <w:rPr>
          <w:rFonts w:ascii="Times New Roman" w:hAnsi="Times New Roman" w:cs="Times New Roman"/>
          <w:sz w:val="28"/>
          <w:szCs w:val="28"/>
        </w:rPr>
        <w:t>Κατά τη μελέτη της Απόφασης τέθηκαν τα εξής ερωτήματα και προκύπτουν οι παρακάτω απαντήσεις:</w:t>
      </w:r>
    </w:p>
    <w:p w:rsidR="00D4193C" w:rsidRPr="00BD0407" w:rsidRDefault="00D4193C" w:rsidP="00BD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48B" w:rsidRPr="00BD0407" w:rsidRDefault="004A148B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8"/>
          <w:szCs w:val="28"/>
        </w:rPr>
      </w:pPr>
      <w:r w:rsidRPr="00BD0407">
        <w:rPr>
          <w:rFonts w:ascii="Arial" w:hAnsi="Arial" w:cs="Arial"/>
          <w:b/>
          <w:sz w:val="28"/>
          <w:szCs w:val="28"/>
        </w:rPr>
        <w:t>Πώς χορηγείται η απαλλαγή από ΦΠΑ κατά τον εφοδιασμό πλοίων;</w:t>
      </w:r>
    </w:p>
    <w:p w:rsidR="004A148B" w:rsidRPr="00BD0407" w:rsidRDefault="004A148B" w:rsidP="00BD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48B" w:rsidRPr="00BD0407" w:rsidRDefault="00831843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hAnsi="Times New Roman" w:cs="Times New Roman"/>
          <w:i/>
          <w:sz w:val="28"/>
          <w:szCs w:val="28"/>
        </w:rPr>
        <w:t>Γ</w:t>
      </w:r>
      <w:r w:rsidR="004A148B" w:rsidRPr="00BD0407">
        <w:rPr>
          <w:rFonts w:ascii="Times New Roman" w:hAnsi="Times New Roman" w:cs="Times New Roman"/>
          <w:i/>
          <w:sz w:val="28"/>
          <w:szCs w:val="28"/>
        </w:rPr>
        <w:t xml:space="preserve">ια την απαλλαγή από ΦΠΑ κατά τον εφοδιασμό πλοίων που εκτελούν μεταφορές με κόμιστρο ή εμπορική ή βιομηχανική ή αλιευτική δραστηριότητα θα πρέπει να υποβληθεί </w:t>
      </w:r>
      <w:r w:rsidR="008C3775" w:rsidRPr="00BD0407">
        <w:rPr>
          <w:rFonts w:ascii="Times New Roman" w:hAnsi="Times New Roman" w:cs="Times New Roman"/>
          <w:i/>
          <w:sz w:val="28"/>
          <w:szCs w:val="28"/>
        </w:rPr>
        <w:t xml:space="preserve">από τον πλοιοκτήτη ανά πλοίο </w:t>
      </w:r>
      <w:r w:rsidR="004A148B" w:rsidRPr="00BD0407">
        <w:rPr>
          <w:rFonts w:ascii="Times New Roman" w:hAnsi="Times New Roman" w:cs="Times New Roman"/>
          <w:i/>
          <w:sz w:val="28"/>
          <w:szCs w:val="28"/>
        </w:rPr>
        <w:t xml:space="preserve">μέσω </w:t>
      </w:r>
      <w:proofErr w:type="spellStart"/>
      <w:r w:rsidR="004A148B" w:rsidRPr="00BD0407">
        <w:rPr>
          <w:rFonts w:ascii="Times New Roman" w:hAnsi="Times New Roman" w:cs="Times New Roman"/>
          <w:i/>
          <w:sz w:val="28"/>
          <w:szCs w:val="28"/>
          <w:lang w:val="en-US"/>
        </w:rPr>
        <w:t>TAXISnet</w:t>
      </w:r>
      <w:proofErr w:type="spellEnd"/>
      <w:r w:rsidR="004A148B" w:rsidRPr="00BD040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A148B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>«Δήλωση διενέργειας δραστηριότητας κυρίως στην ανοιχτή θάλασσα»</w:t>
      </w:r>
      <w:bookmarkStart w:id="1" w:name="_Hlk528824653"/>
      <w:r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(άρθρο 2)</w:t>
      </w:r>
      <w:r w:rsidR="004A148B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.</w:t>
      </w:r>
      <w:bookmarkEnd w:id="1"/>
    </w:p>
    <w:p w:rsidR="008C3775" w:rsidRPr="00BD0407" w:rsidRDefault="008C3775" w:rsidP="00BD0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528825499"/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«</w:t>
      </w:r>
      <w:r w:rsidRPr="00BD0407">
        <w:rPr>
          <w:rFonts w:ascii="Times New Roman" w:hAnsi="Times New Roman" w:cs="Times New Roman"/>
          <w:i/>
          <w:sz w:val="28"/>
          <w:szCs w:val="28"/>
        </w:rPr>
        <w:t>Εξαιρούνται από την ανωτέρω υποχρέωση οι μη εγκατεστημένοι στο εσωτερικό της Χώρας υποκείμενοι στο φόρο οι οποίοι δεν έχουν υποχρέωση απόκτησης ΑΦΜ στο εσωτερικό της Χώρας.» (άρθρο 2, παρ. 1</w:t>
      </w:r>
      <w:r w:rsidR="00C24744" w:rsidRPr="00BD0407">
        <w:rPr>
          <w:rFonts w:ascii="Times New Roman" w:hAnsi="Times New Roman" w:cs="Times New Roman"/>
          <w:sz w:val="28"/>
          <w:szCs w:val="28"/>
        </w:rPr>
        <w:t xml:space="preserve"> </w:t>
      </w:r>
      <w:r w:rsidR="00C24744" w:rsidRPr="00BD0407">
        <w:rPr>
          <w:rFonts w:ascii="Times New Roman" w:hAnsi="Times New Roman" w:cs="Times New Roman"/>
          <w:i/>
          <w:sz w:val="28"/>
          <w:szCs w:val="28"/>
        </w:rPr>
        <w:t>δεύτερο εδάφιο</w:t>
      </w:r>
      <w:r w:rsidRPr="00BD0407">
        <w:rPr>
          <w:rFonts w:ascii="Times New Roman" w:hAnsi="Times New Roman" w:cs="Times New Roman"/>
          <w:i/>
          <w:sz w:val="28"/>
          <w:szCs w:val="28"/>
        </w:rPr>
        <w:t>).</w:t>
      </w:r>
    </w:p>
    <w:bookmarkEnd w:id="2"/>
    <w:p w:rsidR="008C3775" w:rsidRPr="00BD0407" w:rsidRDefault="008C3775" w:rsidP="00BD0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8B" w:rsidRPr="001A6A63" w:rsidRDefault="004A148B" w:rsidP="00BD0407">
      <w:pPr>
        <w:jc w:val="both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lastRenderedPageBreak/>
        <w:t>Για την περίοδο από 4/10/2018 μέχρι 31/12/2018 η δήλωση αυτή θα υποβάλλεται γραπτά</w:t>
      </w:r>
      <w:r w:rsidR="00A8139A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8C377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στις αρμόδιες υπηρεσίες</w:t>
      </w:r>
      <w:r w:rsidR="008C3775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 xml:space="preserve">, χωρίς βέβαια να διευκρινίζει η απόφαση ποιες υπηρεσίες εννοεί (τελωνειακές, φορολογικές κ.α.) , </w:t>
      </w:r>
      <w:r w:rsidR="008C377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A8139A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για </w:t>
      </w:r>
      <w:r w:rsidR="00A8139A"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κάθε παραλαβή με απαλλαγή</w:t>
      </w:r>
      <w:r w:rsidR="00307D4C"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 (άρθρο 8)</w:t>
      </w:r>
      <w:r w:rsidR="00A8139A"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.</w:t>
      </w:r>
    </w:p>
    <w:p w:rsidR="008C3775" w:rsidRPr="00BD0407" w:rsidRDefault="008C3775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  <w:bookmarkStart w:id="3" w:name="_Hlk528825295"/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Υπόδειγμα της «Δήλωσης Διενέργειας δραστηριότητας κυρίως στην ανοιχτή θάλασσα» βρίσκεται στο παράρτημα Ι της παρούσας απόφασης. </w:t>
      </w:r>
      <w:bookmarkEnd w:id="3"/>
    </w:p>
    <w:p w:rsidR="008C3775" w:rsidRPr="00BD0407" w:rsidRDefault="008C3775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</w:p>
    <w:p w:rsidR="00A8139A" w:rsidRPr="00BD0407" w:rsidRDefault="00A8139A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Πώς οριστικοποιείται η απαλλαγή από ΦΠΑ κατά τον εφοδιασμό πλοίων;</w:t>
      </w:r>
    </w:p>
    <w:p w:rsidR="00A8139A" w:rsidRPr="00BD0407" w:rsidRDefault="00A8139A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</w:p>
    <w:p w:rsidR="001A6A63" w:rsidRDefault="00831843" w:rsidP="00BD0407">
      <w:pPr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Η </w:t>
      </w:r>
      <w:r w:rsidR="00A8139A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 οριστικοποίηση της απαλλαγή</w:t>
      </w: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ς </w:t>
      </w:r>
      <w:r w:rsidR="00A8139A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 γίνεται με την ηλεκτρονική υποβολή 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στο 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val="en-US" w:eastAsia="el-GR"/>
        </w:rPr>
        <w:t>TAXIS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val="en-US" w:eastAsia="el-GR"/>
        </w:rPr>
        <w:t>NET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A8139A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της</w:t>
      </w:r>
      <w:r w:rsidR="00A8139A" w:rsidRPr="00BD0407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8C3775" w:rsidRPr="00BD0407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 xml:space="preserve">«Δήλωσης </w:t>
      </w:r>
      <w:r w:rsidR="001A6A63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 xml:space="preserve">επιβεβαίωσης </w:t>
      </w:r>
      <w:r w:rsidR="008C3775" w:rsidRPr="00BD0407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 xml:space="preserve">διενέργειας δραστηριότητας κυρίως στην ανοιχτή θάλασσα» </w:t>
      </w:r>
      <w:bookmarkStart w:id="4" w:name="_Hlk528825163"/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(άρθρο 3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, παρ. 3</w:t>
      </w: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).</w:t>
      </w:r>
      <w:r w:rsidR="00307D4C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bookmarkEnd w:id="4"/>
      <w:r w:rsidR="001A6A63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 xml:space="preserve">Η εν λόγω δήλωση πρέπει να </w:t>
      </w:r>
      <w:r w:rsidR="001A6A63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υποβάλλ</w:t>
      </w:r>
      <w:r w:rsidR="001A6A63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εται </w:t>
      </w:r>
      <w:r w:rsidR="008C3775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8C377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«έως την τελευταία εργάσιμη ημέρα του Φεβρουαρίου εκάστου έτους</w:t>
      </w:r>
      <w:r w:rsidR="008C3775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>”</w:t>
      </w:r>
      <w:r w:rsidR="008C3775" w:rsidRPr="00BD0407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1A6A63"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  <w:t>.</w:t>
      </w:r>
    </w:p>
    <w:p w:rsidR="008C3775" w:rsidRPr="00BD0407" w:rsidRDefault="001A6A63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Ειδικά</w:t>
      </w:r>
      <w:r w:rsidR="00C24744"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>, για την περίοδο από 4/10/2018 μέχρι 31/12/2018 δεν ορίζεται υποβολή της ως άνω δήλωσης.</w:t>
      </w:r>
    </w:p>
    <w:p w:rsidR="00C24744" w:rsidRPr="00BD0407" w:rsidRDefault="00C24744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Υπόδειγμα της «Δήλωσης επιβεβαίωσης της διενέργειας δραστηριότητας κυρίως στην ανοιχτή θάλασσα» βρίσκεται στο παράρτημα </w:t>
      </w: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val="en-US" w:eastAsia="el-GR"/>
        </w:rPr>
        <w:t>II</w:t>
      </w: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Ι της παρούσας απόφασης. </w:t>
      </w:r>
    </w:p>
    <w:p w:rsidR="00307D4C" w:rsidRPr="00BD0407" w:rsidRDefault="00307D4C" w:rsidP="00BD0407">
      <w:pPr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</w:pPr>
    </w:p>
    <w:p w:rsidR="00307D4C" w:rsidRPr="00BD0407" w:rsidRDefault="00307D4C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Από ποιον υποβάλλονται οι ως άνω δηλώσεις;</w:t>
      </w:r>
    </w:p>
    <w:p w:rsidR="00A8139A" w:rsidRPr="00BD0407" w:rsidRDefault="00A8139A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</w:p>
    <w:p w:rsidR="00307D4C" w:rsidRPr="00BD0407" w:rsidRDefault="00307D4C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Από </w:t>
      </w:r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«υποκείμενο στο φόρο εκμεταλλευτή πλοίου»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(πλοιοκτήτη, ναυλωτή </w:t>
      </w:r>
      <w:proofErr w:type="spellStart"/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κλπ</w:t>
      </w:r>
      <w:proofErr w:type="spellEnd"/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)</w:t>
      </w:r>
      <w:r w:rsidR="008F096B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που έχει ΑΦΜ στην Ελλάδα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.</w:t>
      </w:r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(άρθρο 2, παρ. 1).</w:t>
      </w:r>
    </w:p>
    <w:p w:rsidR="008F096B" w:rsidRPr="00BD0407" w:rsidRDefault="00C24744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  <w:t xml:space="preserve">Εξαιρούνται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«οι μη εγκατεστημένοι στο εσωτερικό της Χώρας υποκείμενοι στο φόρο οι οποίοι δεν έχουν υποχρέωση απόκτησης ΑΦΜ </w:t>
      </w:r>
      <w:bookmarkStart w:id="5" w:name="_Hlk528825662"/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στο εσωτερικό της Χώρας</w:t>
      </w:r>
      <w:bookmarkEnd w:id="5"/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.» (άρθρο 2, παρ. 1</w:t>
      </w:r>
      <w:r w:rsidRPr="00BD0407">
        <w:rPr>
          <w:rFonts w:ascii="Times New Roman" w:hAnsi="Times New Roman" w:cs="Times New Roman"/>
          <w:sz w:val="28"/>
          <w:szCs w:val="28"/>
        </w:rPr>
        <w:t xml:space="preserve">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δεύτερο εδάφιο).</w:t>
      </w:r>
    </w:p>
    <w:p w:rsidR="008F096B" w:rsidRPr="00BD0407" w:rsidRDefault="008F096B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Για τα π</w:t>
      </w:r>
      <w:r w:rsidR="00831843"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ρόσωπα που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που δεν είναι εγκατεστημένα στην Ελλάδα ποιος υποβάλει τις ως άνω δηλώσεις;</w:t>
      </w:r>
    </w:p>
    <w:p w:rsidR="008F096B" w:rsidRPr="00BD0407" w:rsidRDefault="008F096B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</w:p>
    <w:p w:rsidR="0029712F" w:rsidRPr="00BD0407" w:rsidRDefault="008F096B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Τα πρόσωπα που δεν είναι εγκατεστημένα στην Ελλάδα </w:t>
      </w:r>
      <w:r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δεν υποβάλλουν τη «Δήλωση διενέργειας δραστηριότητας κυρίως στην ανοιχτή θάλασσα»</w:t>
      </w:r>
      <w:r w:rsidR="0076649C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 (</w:t>
      </w:r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άρθρο 2 παρ. 1 </w:t>
      </w:r>
      <w:bookmarkStart w:id="6" w:name="_Hlk528825588"/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δεύτερο εδάφιο</w:t>
      </w:r>
      <w:bookmarkEnd w:id="6"/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)</w:t>
      </w:r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και το </w:t>
      </w:r>
      <w:proofErr w:type="spellStart"/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αρ</w:t>
      </w:r>
      <w:proofErr w:type="spellEnd"/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. 6 παρ. 1 της ΚΥΑ ΠΟΛ. 1177/2018 </w:t>
      </w:r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. </w:t>
      </w:r>
    </w:p>
    <w:p w:rsidR="0029712F" w:rsidRPr="00BD0407" w:rsidRDefault="0029712F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</w:p>
    <w:p w:rsidR="008F096B" w:rsidRPr="00BD0407" w:rsidRDefault="001A6A63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Όμως,</w:t>
      </w:r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καθιερώνεται για όλους (είτε έχουν είτε δεν έχουν ΑΦΜ στο εσωτερικό της Χώρας)</w:t>
      </w:r>
      <w:r w:rsidR="00C24744"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 </w:t>
      </w:r>
      <w:r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νέα</w:t>
      </w:r>
      <w:r w:rsidR="00C24744"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 </w:t>
      </w:r>
      <w:r w:rsidR="0076649C" w:rsidRPr="001A6A63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υποχρέωση</w:t>
      </w:r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κατά τον εφοδιασμό με </w:t>
      </w:r>
      <w:proofErr w:type="spellStart"/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τροφοεφόδια</w:t>
      </w:r>
      <w:proofErr w:type="spellEnd"/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τα οποία απαλλάσσονται από ΦΠΑ όταν παραδίδονται σε πλοία που εκτελούν διεθνείς πλόες (γραμμών εξωτερικού) να δηλώνουν επί του τελωνειακού παραστατικού </w:t>
      </w:r>
      <w:bookmarkStart w:id="7" w:name="_Hlk528832529"/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(ΔΠΕ, Διασάφηση Εξαγωγής) </w:t>
      </w:r>
      <w:bookmarkEnd w:id="7"/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ότι πρόκειται να χρησιμοποιήσουν </w:t>
      </w:r>
      <w:r w:rsidR="0076649C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τα είδη αυτά για διεθνή πλου ή υπερπόντια αλιεία </w:t>
      </w:r>
      <w:bookmarkStart w:id="8" w:name="_Hlk528832582"/>
      <w:r w:rsidR="0076649C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(άρθρο 3 παρ. 2 </w:t>
      </w:r>
      <w:r w:rsidR="00C24744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δεύτερο</w:t>
      </w:r>
      <w:r w:rsidR="0076649C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 εδάφιο)</w:t>
      </w:r>
      <w:bookmarkEnd w:id="8"/>
      <w:r w:rsidR="0076649C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.</w:t>
      </w:r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Το ίδιο ισχύει και για τα εφόδια που παραδίδονται  σε πλοία </w:t>
      </w:r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γραμμών ε</w:t>
      </w:r>
      <w:r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σ</w:t>
      </w:r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ωτερικού </w:t>
      </w:r>
      <w:r w:rsidR="0076649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που ενεργούν δραστηριότητα σε ανοιχτή θάλασσα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, </w:t>
      </w:r>
      <w:r w:rsidR="00C24744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(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άρθρο 3 παρ. 2 τέταρτο εδάφιο</w:t>
      </w:r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και </w:t>
      </w:r>
      <w:proofErr w:type="spellStart"/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αρ</w:t>
      </w:r>
      <w:proofErr w:type="spellEnd"/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. 7 παρ. 3 της παρούσας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).</w:t>
      </w:r>
    </w:p>
    <w:p w:rsidR="00307D4C" w:rsidRPr="00BD0407" w:rsidRDefault="00307D4C" w:rsidP="00BD0407">
      <w:pPr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</w:pPr>
    </w:p>
    <w:p w:rsidR="00307D4C" w:rsidRPr="00BD0407" w:rsidRDefault="00307D4C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Τι γίνεται σε περίπτωση μη υποβολής μιας εκ των ως άνω δηλώσεων;</w:t>
      </w:r>
    </w:p>
    <w:p w:rsidR="0033079A" w:rsidRPr="00BD0407" w:rsidRDefault="0033079A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</w:p>
    <w:p w:rsidR="00307D4C" w:rsidRPr="00BD0407" w:rsidRDefault="00307D4C" w:rsidP="00BD0407">
      <w:pPr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Εάν δεν υποβληθεί </w:t>
      </w:r>
      <w:r w:rsidR="00DC26AC"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από τον πλοιοκτήτη που έχει ΑΦΜ στο εσωτερικό της χώρας </w:t>
      </w:r>
      <w:r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η «Δήλωση διενέργειας δραστηριότητας κυρίως στην ανοιχτή θάλασσα» </w:t>
      </w:r>
      <w:r w:rsidR="00DC26AC"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στο </w:t>
      </w:r>
      <w:r w:rsidR="00DC26AC"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el-GR"/>
        </w:rPr>
        <w:t>TAXIS</w:t>
      </w:r>
      <w:r w:rsidR="00DC26AC"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 </w:t>
      </w:r>
      <w:r w:rsidR="00DC26AC"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el-GR"/>
        </w:rPr>
        <w:t>NET</w:t>
      </w:r>
      <w:r w:rsidR="00DC26AC" w:rsidRPr="00BD040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eastAsia="el-GR"/>
        </w:rPr>
        <w:t xml:space="preserve"> </w:t>
      </w:r>
      <w:r w:rsidRPr="00BD040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  <w:lang w:eastAsia="el-GR"/>
        </w:rPr>
        <w:t>δεν μπορ</w:t>
      </w:r>
      <w:r w:rsidR="00DC26AC" w:rsidRPr="00BD040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  <w:lang w:eastAsia="el-GR"/>
        </w:rPr>
        <w:t>ούν</w:t>
      </w:r>
      <w:r w:rsidRPr="00BD040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  <w:lang w:eastAsia="el-GR"/>
        </w:rPr>
        <w:t xml:space="preserve"> να παραδοθούν εμπορεύματα</w:t>
      </w:r>
      <w:r w:rsidR="00DC26AC" w:rsidRPr="00BD040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  <w:lang w:eastAsia="el-GR"/>
        </w:rPr>
        <w:t xml:space="preserve"> από τον εφοδιαστή </w:t>
      </w:r>
      <w:r w:rsidRPr="00BD040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  <w:lang w:eastAsia="el-GR"/>
        </w:rPr>
        <w:t xml:space="preserve"> με απαλλαγή από ΦΠΑ.</w:t>
      </w:r>
    </w:p>
    <w:p w:rsidR="00307D4C" w:rsidRPr="00BD0407" w:rsidRDefault="00307D4C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Εάν δεν υποβληθεί η </w:t>
      </w:r>
      <w:r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>«Δήλωση για την επιβεβαίωση της διενέργειας δραστηριότητας κυρίως στην ανοιχτή θάλασσα»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 </w:t>
      </w:r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για τη χρήση απαλλαγών κατά το προηγούμενο φορολογικό έτος, 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η φορολογική ή τελωνειακή διοίκηση ανακαλεί την </w:t>
      </w:r>
      <w:r w:rsidR="00D46595" w:rsidRPr="00BD0407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 xml:space="preserve">«Δήλωση διενέργειας δραστηριότητας κυρίως στην ανοιχτή θάλασσα»  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και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ο υποκείμενο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ς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στον ΦΠΑ θα πρέπει να καταβάλει τον ΦΠΑ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(πλοιοκτήτης) 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για όλες τις παραδόσεις ή εισαγωγές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είτε με έκτακτη δήλωση ΦΠΑ στην αρμόδια </w:t>
      </w:r>
      <w:r w:rsidR="00D46595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Δ.Ο.Υ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είτε με χρέωση από το τελωνείο στο προβλεπόμενο παραστατικό.</w:t>
      </w:r>
    </w:p>
    <w:p w:rsidR="00307D4C" w:rsidRPr="00BD0407" w:rsidRDefault="00307D4C" w:rsidP="00BD0407">
      <w:pPr>
        <w:jc w:val="both"/>
        <w:rPr>
          <w:rFonts w:ascii="Arial" w:eastAsia="Times New Roman" w:hAnsi="Arial" w:cs="Arial"/>
          <w:color w:val="373A3C"/>
          <w:sz w:val="28"/>
          <w:szCs w:val="28"/>
          <w:shd w:val="clear" w:color="auto" w:fill="FFFFFF"/>
          <w:lang w:eastAsia="el-GR"/>
        </w:rPr>
      </w:pPr>
    </w:p>
    <w:p w:rsidR="00307D4C" w:rsidRPr="00BD0407" w:rsidRDefault="00307D4C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0070C0"/>
          <w:sz w:val="28"/>
          <w:szCs w:val="28"/>
          <w:highlight w:val="lightGray"/>
          <w:u w:val="single"/>
          <w:shd w:val="clear" w:color="auto" w:fill="FFFFFF"/>
          <w:lang w:eastAsia="el-GR"/>
        </w:rPr>
        <w:lastRenderedPageBreak/>
        <w:t>Τι πρέπει να κάνει ο εφοδιαστής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σε περίπτωση που δεν έχει υποβληθεί η</w:t>
      </w:r>
      <w:r w:rsidRPr="00BD0407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</w:t>
      </w:r>
      <w:bookmarkStart w:id="9" w:name="_Hlk528838250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προβλεπόμενη από το </w:t>
      </w:r>
      <w:proofErr w:type="spellStart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>αρ</w:t>
      </w:r>
      <w:proofErr w:type="spellEnd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. 2 της παρούσας </w:t>
      </w:r>
      <w:bookmarkEnd w:id="9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η </w:t>
      </w:r>
      <w:r w:rsidR="008F096B"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«Δήλωση διενέργειας δραστηριότητας κυρίως στην ανοιχτή θάλασσα»;</w:t>
      </w:r>
    </w:p>
    <w:p w:rsidR="0033079A" w:rsidRPr="00BD0407" w:rsidRDefault="0033079A" w:rsidP="00BD0407">
      <w:pPr>
        <w:pStyle w:val="a3"/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</w:p>
    <w:p w:rsidR="00BD0407" w:rsidRPr="00BD0407" w:rsidRDefault="008F096B" w:rsidP="00BD0407">
      <w:pPr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</w:pPr>
      <w:r w:rsidRPr="001A6A63">
        <w:rPr>
          <w:rFonts w:ascii="Times New Roman" w:eastAsia="Times New Roman" w:hAnsi="Times New Roman" w:cs="Times New Roman"/>
          <w:i/>
          <w:color w:val="C00000"/>
          <w:sz w:val="28"/>
          <w:szCs w:val="28"/>
          <w:shd w:val="clear" w:color="auto" w:fill="FFFFFF"/>
          <w:lang w:eastAsia="el-GR"/>
        </w:rPr>
        <w:t>Δεν θα πρέπει να παραδώσει εμπορεύματα με απαλλαγή από ΦΠΑ.</w:t>
      </w:r>
    </w:p>
    <w:p w:rsidR="00BD0407" w:rsidRPr="00BD0407" w:rsidRDefault="00BD0407" w:rsidP="00BD0407">
      <w:pPr>
        <w:jc w:val="both"/>
        <w:rPr>
          <w:rFonts w:ascii="Arial" w:eastAsia="Times New Roman" w:hAnsi="Arial" w:cs="Arial"/>
          <w:i/>
          <w:color w:val="373A3C"/>
          <w:sz w:val="28"/>
          <w:szCs w:val="28"/>
          <w:shd w:val="clear" w:color="auto" w:fill="FFFFFF"/>
          <w:lang w:eastAsia="el-GR"/>
        </w:rPr>
      </w:pPr>
    </w:p>
    <w:p w:rsidR="0033079A" w:rsidRPr="00BD0407" w:rsidRDefault="0033079A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Πώς θα ξέρει ο εφοδιαστής ότι ο πελάτης του υπέβαλε</w:t>
      </w:r>
      <w:r w:rsidRPr="00BD0407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</w:t>
      </w:r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την προβλεπόμενη από το </w:t>
      </w:r>
      <w:proofErr w:type="spellStart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>αρ</w:t>
      </w:r>
      <w:proofErr w:type="spellEnd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. 2 της παρούσας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«Δήλωση διενέργειας δραστηριότητας κυρίως στην ανοιχτή θάλασσα»;</w:t>
      </w:r>
    </w:p>
    <w:p w:rsidR="0033079A" w:rsidRPr="00BD0407" w:rsidRDefault="00831843" w:rsidP="00BD0407">
      <w:pPr>
        <w:tabs>
          <w:tab w:val="left" w:pos="2625"/>
        </w:tabs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ab/>
      </w:r>
    </w:p>
    <w:p w:rsidR="008F096B" w:rsidRPr="00BD0407" w:rsidRDefault="00831843" w:rsidP="00BD0407">
      <w:pPr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Θα πρέπει να τη ζητάει από τον πελάτη του </w:t>
      </w:r>
      <w:r w:rsidR="00DC26AC"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 xml:space="preserve">(πλοιοκτήτη, υποκείμενο στο ΦΠΑ) </w:t>
      </w:r>
      <w:r w:rsidRPr="00BD0407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eastAsia="el-GR"/>
        </w:rPr>
        <w:t>προκειμένου να εκδώσει τιμολόγιο χωρίς ΦΠΑ</w:t>
      </w:r>
    </w:p>
    <w:p w:rsidR="00831843" w:rsidRPr="00BD0407" w:rsidRDefault="00831843" w:rsidP="00BD0407">
      <w:pPr>
        <w:jc w:val="both"/>
        <w:rPr>
          <w:rFonts w:ascii="Arial" w:eastAsia="Times New Roman" w:hAnsi="Arial" w:cs="Arial"/>
          <w:color w:val="373A3C"/>
          <w:sz w:val="28"/>
          <w:szCs w:val="28"/>
          <w:shd w:val="clear" w:color="auto" w:fill="FFFFFF"/>
          <w:lang w:eastAsia="el-GR"/>
        </w:rPr>
      </w:pPr>
    </w:p>
    <w:p w:rsidR="008F096B" w:rsidRPr="00BD0407" w:rsidRDefault="008F096B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Τι γίνεται σε περίπτωση που ο υποκείμενος </w:t>
      </w:r>
      <w:r w:rsidR="00DC26AC"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(πλοιοκτήτης)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κατέβαλε τον ΦΠΑ και στη συνέχεια υποβάλει την </w:t>
      </w:r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προβλεπόμενη από το </w:t>
      </w:r>
      <w:proofErr w:type="spellStart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>αρ</w:t>
      </w:r>
      <w:proofErr w:type="spellEnd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. 2 της παρούσας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«Δήλωση διενέργειας δραστηριότητας κυρίως στην ανοιχτή θάλασσα» και την </w:t>
      </w:r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προβλεπόμενη από το </w:t>
      </w:r>
      <w:proofErr w:type="spellStart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>αρ</w:t>
      </w:r>
      <w:proofErr w:type="spellEnd"/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>. 3</w:t>
      </w:r>
      <w:r w:rsidR="00830BC5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παρ. 3</w:t>
      </w:r>
      <w:r w:rsidR="001A6A63">
        <w:rPr>
          <w:rFonts w:ascii="Arial" w:eastAsia="Times New Roman" w:hAnsi="Arial" w:cs="Arial"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της παρούσας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«Δήλωση για την επιβεβαίωση της διενέργειας δραστηριότητας κυρίως στην ανοιχτή θάλασσα»</w:t>
      </w:r>
      <w:r w:rsidR="00830BC5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;</w:t>
      </w:r>
      <w:r w:rsidR="00830BC5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;;</w:t>
      </w:r>
    </w:p>
    <w:p w:rsidR="0033079A" w:rsidRPr="00BD0407" w:rsidRDefault="0033079A" w:rsidP="00BD0407">
      <w:pPr>
        <w:pStyle w:val="a3"/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</w:pPr>
    </w:p>
    <w:p w:rsidR="008F096B" w:rsidRPr="00BD0407" w:rsidRDefault="008F096B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Ο υποκείμενος </w:t>
      </w:r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(πλοιοκτήτης)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μπορεί να ζητήσει επιστροφή του ΦΠΑ, εφόσον δεν έχει κάνει έκπτωση αυτού στις δηλώσεις που υπέβαλε στη Δ.Ο.Υ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(</w:t>
      </w:r>
      <w:proofErr w:type="spellStart"/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αρ</w:t>
      </w:r>
      <w:proofErr w:type="spellEnd"/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. 3 παρ. 2, εδάφιο 3). </w:t>
      </w:r>
    </w:p>
    <w:p w:rsidR="00DC26AC" w:rsidRPr="00BD0407" w:rsidRDefault="00DC26AC" w:rsidP="00BD0407">
      <w:pPr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shd w:val="clear" w:color="auto" w:fill="FFFFFF"/>
          <w:lang w:eastAsia="el-GR"/>
        </w:rPr>
      </w:pPr>
    </w:p>
    <w:p w:rsidR="00D46595" w:rsidRPr="00BD0407" w:rsidRDefault="00D46595" w:rsidP="00BD040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</w:pP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Με ποια διαδικ</w:t>
      </w:r>
      <w:r w:rsidR="00BC1A72"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ασία γίνεται η παράδοση 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 xml:space="preserve"> εμπορευμάτων σε πλοία που διενεργούν δραστηριότητα </w:t>
      </w:r>
      <w:r w:rsidR="00DC26AC"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«</w:t>
      </w:r>
      <w:r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στην ανοιχτή θάλασσα;</w:t>
      </w:r>
      <w:r w:rsidR="00DC26AC" w:rsidRPr="00BD0407">
        <w:rPr>
          <w:rFonts w:ascii="Arial" w:eastAsia="Times New Roman" w:hAnsi="Arial" w:cs="Arial"/>
          <w:b/>
          <w:color w:val="373A3C"/>
          <w:sz w:val="28"/>
          <w:szCs w:val="28"/>
          <w:highlight w:val="lightGray"/>
          <w:shd w:val="clear" w:color="auto" w:fill="FFFFFF"/>
          <w:lang w:eastAsia="el-GR"/>
        </w:rPr>
        <w:t>»</w:t>
      </w:r>
    </w:p>
    <w:p w:rsidR="00D46595" w:rsidRPr="00BD0407" w:rsidRDefault="00D46595" w:rsidP="00BD0407">
      <w:pPr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el-GR"/>
        </w:rPr>
      </w:pPr>
    </w:p>
    <w:p w:rsidR="005F4A0E" w:rsidRPr="00BD0407" w:rsidRDefault="00D46595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Για την παράδοση και εισαγωγή αγαθών με απαλλαγή από ΦΠΑ σε πλοία που διενεργούν δραστηριότητα στην </w:t>
      </w:r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«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ανοιχτή θάλασσα</w:t>
      </w:r>
      <w:r w:rsidR="00DC26AC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»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εφαρμόζονται οι διατυπώσεις που προβλέπονται από την </w:t>
      </w:r>
      <w:proofErr w:type="spellStart"/>
      <w:r w:rsidR="005F4A0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Ενωσιακή</w:t>
      </w:r>
      <w:proofErr w:type="spellEnd"/>
      <w:r w:rsidR="005F4A0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τελωνειακή νομοθεσία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, </w:t>
      </w:r>
      <w:r w:rsidR="005F4A0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(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δηλαδή </w:t>
      </w:r>
      <w:r w:rsidR="005F4A0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διασάφηση εξαγωγής ή </w:t>
      </w:r>
      <w:proofErr w:type="spellStart"/>
      <w:r w:rsidR="005F4A0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επανεξαγωγής</w:t>
      </w:r>
      <w:proofErr w:type="spellEnd"/>
      <w:r w:rsidR="005F4A0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) (άρθρο 7 παρ. 3).</w:t>
      </w:r>
    </w:p>
    <w:p w:rsidR="005F4A0E" w:rsidRPr="00830BC5" w:rsidRDefault="005F4A0E" w:rsidP="00BD0407">
      <w:pPr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</w:pPr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 xml:space="preserve">Στο σημείο αυτό δεν διευκρινίζεται τι θα γίνεται για τα μη </w:t>
      </w:r>
      <w:proofErr w:type="spellStart"/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>ενωσιακά</w:t>
      </w:r>
      <w:proofErr w:type="spellEnd"/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 xml:space="preserve"> εμπορεύματα που αναφέρονται στις προκαταρκτικές διατάξεις του Κοινού Δασμολογίου, για τα οποία σήμερα εφαρμόζεται το καθεστώς του ειδικού προορισμού και στη συνέχεια η διαδικασία της εξαγωγής.</w:t>
      </w:r>
    </w:p>
    <w:p w:rsidR="00830BC5" w:rsidRDefault="00830BC5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Σύμφωνα με το  </w:t>
      </w:r>
      <w:proofErr w:type="spellStart"/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αρ</w:t>
      </w:r>
      <w:proofErr w:type="spellEnd"/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. 7 παρ. 3 της παρούσας ορίζεται ότι «Οι διατάξεις των άρθρων 12 έως και 14 της Π.8271/4879/18.12.1987 Α.Υ.Ο., αναφορικά με τη χρήση του δελτίου προμήθειας υλικών και αντικειμένων, εφαρμόζονται μόνο στις περιπτώσεις παράδοσης αγαθών που προβλέπονται στην απόφαση </w:t>
      </w:r>
      <w:proofErr w:type="spellStart"/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αριθμ</w:t>
      </w:r>
      <w:proofErr w:type="spellEnd"/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. Τ1940/41 (ΦΕΚ Β΄ 516/2.5.2003), όπως ισχύει.». </w:t>
      </w:r>
    </w:p>
    <w:p w:rsidR="00B24AE9" w:rsidRPr="00830BC5" w:rsidRDefault="00830BC5" w:rsidP="00BD0407">
      <w:pPr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</w:pPr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el-GR"/>
        </w:rPr>
        <w:t>Όμως, δ</w:t>
      </w:r>
      <w:r w:rsidR="00B24AE9"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el-GR"/>
        </w:rPr>
        <w:t>εν διευκρινίζεται ποια είναι αυτά τα εμπορεύματα, καθόσον η Τ</w:t>
      </w:r>
      <w:r w:rsidR="00B24AE9"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>. 1940/03 προβλέπει</w:t>
      </w:r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 xml:space="preserve"> μόνο</w:t>
      </w:r>
      <w:r w:rsidR="00B24AE9"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 xml:space="preserve"> τελωνειακές διαδικασίες (κανονικές ή απλουστευμένες) για εφοδιασμό πλοίων με </w:t>
      </w:r>
      <w:proofErr w:type="spellStart"/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>τροφοεφόδια</w:t>
      </w:r>
      <w:proofErr w:type="spellEnd"/>
      <w:r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>, λιπαντικά και καύσιμα</w:t>
      </w:r>
      <w:r w:rsidR="00B24AE9" w:rsidRPr="00830BC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  <w:lang w:eastAsia="el-GR"/>
        </w:rPr>
        <w:t xml:space="preserve"> που απαλλάσσονται από όλες τις δασμολογικές και φορολογικές επιβαρύνσεις.</w:t>
      </w:r>
    </w:p>
    <w:p w:rsidR="00D46595" w:rsidRDefault="005F4A0E" w:rsidP="00BD0407">
      <w:pPr>
        <w:jc w:val="both"/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</w:pP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Πέραν αυτών</w:t>
      </w:r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, καθιερώνεται 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νέα</w:t>
      </w:r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υποχρέωση </w:t>
      </w:r>
      <w:r w:rsidR="001B46EE" w:rsidRPr="001B46EE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(</w:t>
      </w:r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σύμφωνα με το </w:t>
      </w:r>
      <w:proofErr w:type="spellStart"/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αρ</w:t>
      </w:r>
      <w:proofErr w:type="spellEnd"/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. 7 παρ. 1 της παρούσας,</w:t>
      </w:r>
      <w:r w:rsidR="001B46EE" w:rsidRPr="00C364A0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)</w:t>
      </w:r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οι υποκείμενοι </w:t>
      </w:r>
      <w:r w:rsidR="00C364A0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εφοδιαστές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που εκδίδουν φορολογικά στοιχεία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(τιμολόγια)</w:t>
      </w:r>
      <w:r w:rsidR="00797B5C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χωρίς ΦΠΑ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</w:t>
      </w:r>
      <w:r w:rsidR="000F44F9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για τα οποία δεν </w:t>
      </w:r>
      <w:r w:rsidR="009E03A6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υποβάλλουν</w:t>
      </w:r>
      <w:r w:rsidR="000F44F9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τελωνειακό παραστατικό </w:t>
      </w:r>
      <w:r w:rsidR="009E03A6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για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τ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ην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απαλλαγ</w:t>
      </w:r>
      <w:r w:rsid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ή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 από ΦΠΑ θα πρέπει να υποβάλουν στη φορολογική διοίκηση </w:t>
      </w:r>
      <w:r w:rsidR="00C364A0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(ΔΟΥ) </w:t>
      </w:r>
      <w:r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κατάσταση  </w:t>
      </w:r>
      <w:r w:rsidR="00B24AE9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σύμφωνα με τις παραγράφους 3 και 4 του άρθρου 14 του Ν. 4174/13</w:t>
      </w:r>
      <w:r w:rsidR="00686A7E" w:rsidRPr="00BD0407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.</w:t>
      </w:r>
    </w:p>
    <w:p w:rsidR="00830BC5" w:rsidRPr="00830BC5" w:rsidRDefault="00830BC5" w:rsidP="00830BC5">
      <w:pPr>
        <w:jc w:val="both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>Επιπρόσθετα, «</w:t>
      </w:r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υποχρεούνται κατά την υποβολή των </w:t>
      </w:r>
      <w:r w:rsidR="00C364A0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παραπάνω </w:t>
      </w:r>
      <w:r w:rsidRPr="00830BC5">
        <w:rPr>
          <w:rFonts w:ascii="Times New Roman" w:eastAsia="Times New Roman" w:hAnsi="Times New Roman" w:cs="Times New Roman"/>
          <w:i/>
          <w:color w:val="373A3C"/>
          <w:sz w:val="28"/>
          <w:szCs w:val="28"/>
          <w:shd w:val="clear" w:color="auto" w:fill="FFFFFF"/>
          <w:lang w:eastAsia="el-GR"/>
        </w:rPr>
        <w:t xml:space="preserve">καταστάσεων φορολογικών στοιχείων σύμφωνα με την απόφαση Γενικού Γραμματέα Δημοσίων Εσόδων ΠΟΛ 1022/2014, </w:t>
      </w:r>
      <w:r w:rsidRPr="00830BC5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shd w:val="clear" w:color="auto" w:fill="FFFFFF"/>
          <w:lang w:eastAsia="el-GR"/>
        </w:rPr>
        <w:t xml:space="preserve">να καταχωρούν επιπλέον των καταστάσεων πελατών, την συνολική φορολογητέα αξία των στοιχείων που εξέδωσαν σύμφωνα με το άρθρο 1 της παρούσας, ανά ΑΦΜ πελάτη, και πλοίου, </w:t>
      </w:r>
      <w:r w:rsidRPr="00830BC5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με εξαίρεση </w:t>
      </w:r>
      <w:r w:rsidR="00C364A0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φυσικά όπως προανέφερα </w:t>
      </w:r>
      <w:r w:rsidRPr="00830BC5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>των συναλλαγών για τις οποίες υποβάλλονται τελωνειακά παραστατικά.</w:t>
      </w:r>
      <w:r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  <w:t xml:space="preserve">» </w:t>
      </w:r>
    </w:p>
    <w:p w:rsidR="00830BC5" w:rsidRPr="00830BC5" w:rsidRDefault="00830BC5" w:rsidP="00BD0407">
      <w:pPr>
        <w:jc w:val="both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shd w:val="clear" w:color="auto" w:fill="FFFFFF"/>
          <w:lang w:eastAsia="el-GR"/>
        </w:rPr>
      </w:pPr>
    </w:p>
    <w:p w:rsidR="00B24AE9" w:rsidRPr="00830BC5" w:rsidRDefault="00B24AE9" w:rsidP="00BD040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el-GR"/>
        </w:rPr>
      </w:pPr>
      <w:r w:rsidRPr="00830B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el-GR"/>
        </w:rPr>
        <w:lastRenderedPageBreak/>
        <w:t>Τα στοιχεία του πλοίου που αφορούν στο όνομα, το διεθνές διακριτικό σήμα, την χωρητικότητα, το μήκος, τον αριθμό «ΗΙΝ», την δασμολογική κλάση καθώς και τον αριθμό Μητρώου σύμφωνα με το </w:t>
      </w:r>
      <w:hyperlink r:id="rId7" w:anchor="!/?article=2&amp;bn=1" w:tooltip="Άρθρο 2 - Ν. 4256/2014 (ΦΕΚ Α 92/14-4-2014) Τουριστικά πλοία και άλλες  διατάξεις." w:history="1">
        <w:r w:rsidRPr="00830BC5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el-GR"/>
          </w:rPr>
          <w:t>άρθρο 2 του ν. 4256/2014</w:t>
        </w:r>
      </w:hyperlink>
      <w:r w:rsidRPr="00830B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el-GR"/>
        </w:rPr>
        <w:t xml:space="preserve"> μετά την έναρξη λειτουργίας του Μητρώου αυτού, έχουν υποχρέωση να γνωστοποιούνται από τους πελάτες </w:t>
      </w:r>
      <w:r w:rsidR="00686A7E" w:rsidRPr="00830B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el-GR"/>
        </w:rPr>
        <w:t xml:space="preserve">(πλοιοκτήτες) </w:t>
      </w:r>
      <w:r w:rsidRPr="00830B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el-GR"/>
        </w:rPr>
        <w:t xml:space="preserve">στους προμηθευτές </w:t>
      </w:r>
      <w:r w:rsidR="00686A7E" w:rsidRPr="00830B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el-GR"/>
        </w:rPr>
        <w:t xml:space="preserve">(εφοδιαστές) </w:t>
      </w:r>
      <w:r w:rsidRPr="00830B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el-GR"/>
        </w:rPr>
        <w:t>σε κάθε συναλλαγή που χορηγούνται απαλλαγές του άρθρου 1 της παρούσας.</w:t>
      </w:r>
    </w:p>
    <w:p w:rsidR="008F096B" w:rsidRPr="00830BC5" w:rsidRDefault="008F096B" w:rsidP="00BD040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l-GR"/>
        </w:rPr>
      </w:pPr>
    </w:p>
    <w:p w:rsidR="00D4193C" w:rsidRPr="00BD0407" w:rsidRDefault="00D4193C" w:rsidP="00BD04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193C" w:rsidRPr="00BD0407" w:rsidSect="00845CD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A58" w:rsidRDefault="00CE2A58" w:rsidP="008C3775">
      <w:pPr>
        <w:spacing w:after="0" w:line="240" w:lineRule="auto"/>
      </w:pPr>
      <w:r>
        <w:separator/>
      </w:r>
    </w:p>
  </w:endnote>
  <w:endnote w:type="continuationSeparator" w:id="0">
    <w:p w:rsidR="00CE2A58" w:rsidRDefault="00CE2A58" w:rsidP="008C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199934"/>
      <w:docPartObj>
        <w:docPartGallery w:val="Page Numbers (Bottom of Page)"/>
        <w:docPartUnique/>
      </w:docPartObj>
    </w:sdtPr>
    <w:sdtEndPr/>
    <w:sdtContent>
      <w:p w:rsidR="00427DD7" w:rsidRDefault="00427D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7DD7" w:rsidRDefault="00427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A58" w:rsidRDefault="00CE2A58" w:rsidP="008C3775">
      <w:pPr>
        <w:spacing w:after="0" w:line="240" w:lineRule="auto"/>
      </w:pPr>
      <w:r>
        <w:separator/>
      </w:r>
    </w:p>
  </w:footnote>
  <w:footnote w:type="continuationSeparator" w:id="0">
    <w:p w:rsidR="00CE2A58" w:rsidRDefault="00CE2A58" w:rsidP="008C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38B" w:rsidRDefault="0004438B">
    <w:pPr>
      <w:pStyle w:val="a4"/>
    </w:pPr>
    <w:r>
      <w:rPr>
        <w:noProof/>
      </w:rPr>
      <w:drawing>
        <wp:inline distT="0" distB="0" distL="0" distR="0">
          <wp:extent cx="3234519" cy="1100455"/>
          <wp:effectExtent l="0" t="0" r="4445" b="444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494" cy="110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602F5"/>
    <w:multiLevelType w:val="hybridMultilevel"/>
    <w:tmpl w:val="B64C15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09B1"/>
    <w:multiLevelType w:val="hybridMultilevel"/>
    <w:tmpl w:val="673E1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C4A5B"/>
    <w:multiLevelType w:val="hybridMultilevel"/>
    <w:tmpl w:val="788021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7B1E"/>
    <w:multiLevelType w:val="hybridMultilevel"/>
    <w:tmpl w:val="22CC40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3C"/>
    <w:rsid w:val="000205B8"/>
    <w:rsid w:val="00023901"/>
    <w:rsid w:val="0004438B"/>
    <w:rsid w:val="000F44F9"/>
    <w:rsid w:val="001446F9"/>
    <w:rsid w:val="001A6A63"/>
    <w:rsid w:val="001B46EE"/>
    <w:rsid w:val="001C40F3"/>
    <w:rsid w:val="001E6D7B"/>
    <w:rsid w:val="00221E1C"/>
    <w:rsid w:val="00246E97"/>
    <w:rsid w:val="0029712F"/>
    <w:rsid w:val="00307D4C"/>
    <w:rsid w:val="0033079A"/>
    <w:rsid w:val="00427DD7"/>
    <w:rsid w:val="004A148B"/>
    <w:rsid w:val="00565D6D"/>
    <w:rsid w:val="005B2468"/>
    <w:rsid w:val="005F4A0E"/>
    <w:rsid w:val="00686A7E"/>
    <w:rsid w:val="0076649C"/>
    <w:rsid w:val="00797B5C"/>
    <w:rsid w:val="008213DD"/>
    <w:rsid w:val="00830BC5"/>
    <w:rsid w:val="00831843"/>
    <w:rsid w:val="00845CD5"/>
    <w:rsid w:val="008C3775"/>
    <w:rsid w:val="008C55F4"/>
    <w:rsid w:val="008F096B"/>
    <w:rsid w:val="0090025B"/>
    <w:rsid w:val="009E03A6"/>
    <w:rsid w:val="009F3E09"/>
    <w:rsid w:val="00A8139A"/>
    <w:rsid w:val="00AA4F28"/>
    <w:rsid w:val="00AD6515"/>
    <w:rsid w:val="00B13E06"/>
    <w:rsid w:val="00B24AE9"/>
    <w:rsid w:val="00BC1A72"/>
    <w:rsid w:val="00BD0407"/>
    <w:rsid w:val="00C24744"/>
    <w:rsid w:val="00C364A0"/>
    <w:rsid w:val="00CA2C85"/>
    <w:rsid w:val="00CE2A58"/>
    <w:rsid w:val="00D4193C"/>
    <w:rsid w:val="00D46595"/>
    <w:rsid w:val="00DC26AC"/>
    <w:rsid w:val="00DE1F6B"/>
    <w:rsid w:val="00DF497D"/>
    <w:rsid w:val="00E11FB9"/>
    <w:rsid w:val="00F22F00"/>
    <w:rsid w:val="00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84EA"/>
  <w15:docId w15:val="{1AD89CA5-0CCF-4CA3-A607-33C08A5E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9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E9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C37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C3775"/>
  </w:style>
  <w:style w:type="paragraph" w:styleId="a5">
    <w:name w:val="footer"/>
    <w:basedOn w:val="a"/>
    <w:link w:val="Char0"/>
    <w:uiPriority w:val="99"/>
    <w:unhideWhenUsed/>
    <w:rsid w:val="008C37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C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in.gr/laws/law/3160/4256-2014-touristika-ploia-kai-alles-diatak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6782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psepe</cp:lastModifiedBy>
  <cp:revision>2</cp:revision>
  <cp:lastPrinted>2018-11-01T11:35:00Z</cp:lastPrinted>
  <dcterms:created xsi:type="dcterms:W3CDTF">2018-11-04T11:23:00Z</dcterms:created>
  <dcterms:modified xsi:type="dcterms:W3CDTF">2018-11-04T11:23:00Z</dcterms:modified>
</cp:coreProperties>
</file>